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3F0A9E2B" w:rsidR="0081095B" w:rsidRPr="00270CD6" w:rsidRDefault="0081095B" w:rsidP="0081095B">
      <w:pPr>
        <w:spacing w:after="0" w:line="240" w:lineRule="auto"/>
        <w:jc w:val="center"/>
        <w:rPr>
          <w:rFonts w:ascii="Calibri" w:hAnsi="Calibri" w:cs="Calibri"/>
          <w:b/>
          <w:u w:val="single"/>
        </w:rPr>
      </w:pPr>
      <w:bookmarkStart w:id="0" w:name="_GoBack"/>
      <w:bookmarkEnd w:id="0"/>
      <w:r>
        <w:rPr>
          <w:rFonts w:ascii="Calibri" w:hAnsi="Calibri" w:cs="Calibri"/>
          <w:b/>
          <w:u w:val="single"/>
        </w:rPr>
        <w:t xml:space="preserve">CDS </w:t>
      </w:r>
      <w:r w:rsidRPr="00270CD6">
        <w:rPr>
          <w:rFonts w:ascii="Calibri" w:hAnsi="Calibri" w:cs="Calibri"/>
          <w:b/>
          <w:u w:val="single"/>
        </w:rPr>
        <w:t>Board of Directors Minutes</w:t>
      </w:r>
    </w:p>
    <w:p w14:paraId="569A4823" w14:textId="77777777" w:rsidR="0081095B" w:rsidRPr="00270CD6" w:rsidRDefault="0081095B" w:rsidP="0081095B">
      <w:pPr>
        <w:spacing w:after="0" w:line="240" w:lineRule="auto"/>
        <w:rPr>
          <w:rFonts w:ascii="Calibri" w:hAnsi="Calibri" w:cs="Calibri"/>
        </w:rPr>
      </w:pPr>
    </w:p>
    <w:p w14:paraId="77CE45F2" w14:textId="4DEA7E82" w:rsidR="0081095B" w:rsidRPr="00270CD6" w:rsidRDefault="000C50C7" w:rsidP="0081095B">
      <w:pPr>
        <w:spacing w:after="0" w:line="240" w:lineRule="auto"/>
        <w:rPr>
          <w:rFonts w:ascii="Calibri" w:hAnsi="Calibri" w:cs="Calibri"/>
        </w:rPr>
      </w:pPr>
      <w:r>
        <w:rPr>
          <w:rFonts w:ascii="Calibri" w:hAnsi="Calibri" w:cs="Calibri"/>
        </w:rPr>
        <w:t>July 11</w:t>
      </w:r>
      <w:r w:rsidR="0081095B" w:rsidRPr="00270CD6">
        <w:rPr>
          <w:rFonts w:ascii="Calibri" w:hAnsi="Calibri" w:cs="Calibri"/>
        </w:rPr>
        <w:t>, 2024 at 8:3</w:t>
      </w:r>
      <w:r w:rsidR="00270CD6">
        <w:rPr>
          <w:rFonts w:ascii="Calibri" w:hAnsi="Calibri" w:cs="Calibri"/>
        </w:rPr>
        <w:t>1</w:t>
      </w:r>
      <w:r w:rsidR="0081095B" w:rsidRPr="00270CD6">
        <w:rPr>
          <w:rFonts w:ascii="Calibri" w:hAnsi="Calibri" w:cs="Calibri"/>
        </w:rPr>
        <w:t xml:space="preserve"> AM</w:t>
      </w:r>
    </w:p>
    <w:p w14:paraId="3F5E4FF2" w14:textId="77777777" w:rsidR="0081095B" w:rsidRPr="00270CD6" w:rsidRDefault="0081095B" w:rsidP="0081095B">
      <w:pPr>
        <w:spacing w:after="0" w:line="240" w:lineRule="auto"/>
        <w:rPr>
          <w:rFonts w:ascii="Calibri" w:hAnsi="Calibri" w:cs="Calibri"/>
        </w:rPr>
      </w:pPr>
    </w:p>
    <w:p w14:paraId="202DDAA5" w14:textId="6B9FC4E4" w:rsidR="0081095B" w:rsidRDefault="0081095B" w:rsidP="0081095B">
      <w:pPr>
        <w:spacing w:after="0" w:line="240" w:lineRule="auto"/>
        <w:jc w:val="both"/>
        <w:rPr>
          <w:rFonts w:ascii="Calibri" w:hAnsi="Calibri" w:cs="Calibri"/>
        </w:rPr>
      </w:pPr>
      <w:r w:rsidRPr="00270CD6">
        <w:rPr>
          <w:rFonts w:ascii="Calibri" w:hAnsi="Calibri" w:cs="Calibri"/>
        </w:rPr>
        <w:t xml:space="preserve">Attending Board Members: </w:t>
      </w:r>
      <w:r w:rsidR="00C60178">
        <w:rPr>
          <w:rFonts w:ascii="Calibri" w:hAnsi="Calibri" w:cs="Calibri"/>
        </w:rPr>
        <w:t xml:space="preserve">Tommy Lane, </w:t>
      </w:r>
      <w:r w:rsidR="00446076">
        <w:rPr>
          <w:rFonts w:ascii="Calibri" w:hAnsi="Calibri" w:cs="Calibri"/>
        </w:rPr>
        <w:t>Daniel Crapps,</w:t>
      </w:r>
      <w:r w:rsidR="00305BD1">
        <w:rPr>
          <w:rFonts w:ascii="Calibri" w:hAnsi="Calibri" w:cs="Calibri"/>
        </w:rPr>
        <w:t xml:space="preserve"> David Flores (after approval)</w:t>
      </w:r>
      <w:r w:rsidR="00446076">
        <w:rPr>
          <w:rFonts w:ascii="Calibri" w:hAnsi="Calibri" w:cs="Calibri"/>
        </w:rPr>
        <w:t xml:space="preserve"> </w:t>
      </w:r>
      <w:r w:rsidR="00305BD1">
        <w:rPr>
          <w:rFonts w:ascii="Calibri" w:hAnsi="Calibri" w:cs="Calibri"/>
        </w:rPr>
        <w:t>Becky Hunt, Gil Levy, Brenda Thornton</w:t>
      </w:r>
    </w:p>
    <w:p w14:paraId="1A29BCB7" w14:textId="77777777" w:rsidR="0081095B" w:rsidRDefault="0081095B" w:rsidP="0081095B">
      <w:pPr>
        <w:spacing w:after="0" w:line="240" w:lineRule="auto"/>
        <w:rPr>
          <w:rFonts w:ascii="Calibri" w:hAnsi="Calibri" w:cs="Calibri"/>
        </w:rPr>
      </w:pPr>
    </w:p>
    <w:p w14:paraId="4E398AFA" w14:textId="4AC19190" w:rsidR="0081095B" w:rsidRDefault="0081095B" w:rsidP="0081095B">
      <w:pPr>
        <w:spacing w:after="0" w:line="240" w:lineRule="auto"/>
        <w:jc w:val="both"/>
        <w:rPr>
          <w:rFonts w:ascii="Calibri" w:hAnsi="Calibri" w:cs="Calibri"/>
        </w:rPr>
      </w:pPr>
      <w:r>
        <w:rPr>
          <w:rFonts w:ascii="Calibri" w:hAnsi="Calibri" w:cs="Calibri"/>
        </w:rPr>
        <w:t>Attending Team Members: Phil Kabler, Cindy Starling-Hersey</w:t>
      </w:r>
      <w:r w:rsidR="00305BD1">
        <w:rPr>
          <w:rFonts w:ascii="Calibri" w:hAnsi="Calibri" w:cs="Calibri"/>
        </w:rPr>
        <w:t>, Sabriena Williams, Zeke Whitter, Brian Smith Naomi Thompson, Kevin Lee</w:t>
      </w:r>
    </w:p>
    <w:p w14:paraId="633297A0" w14:textId="1BDB116B" w:rsidR="00D83AFE" w:rsidRDefault="00D83AFE" w:rsidP="0081095B">
      <w:pPr>
        <w:spacing w:after="0" w:line="240" w:lineRule="auto"/>
        <w:jc w:val="both"/>
        <w:rPr>
          <w:rFonts w:ascii="Calibri" w:hAnsi="Calibri" w:cs="Calibri"/>
        </w:rPr>
      </w:pPr>
    </w:p>
    <w:p w14:paraId="141D1B9C" w14:textId="0718629A" w:rsidR="00C60178" w:rsidRDefault="00C60178" w:rsidP="0081095B">
      <w:pPr>
        <w:spacing w:after="0" w:line="240" w:lineRule="auto"/>
        <w:jc w:val="both"/>
        <w:rPr>
          <w:rFonts w:ascii="Calibri" w:hAnsi="Calibri" w:cs="Calibri"/>
        </w:rPr>
      </w:pPr>
      <w:r>
        <w:rPr>
          <w:rFonts w:ascii="Calibri" w:hAnsi="Calibri" w:cs="Calibri"/>
        </w:rPr>
        <w:t xml:space="preserve">Guest: </w:t>
      </w:r>
      <w:r w:rsidR="00446076">
        <w:rPr>
          <w:rFonts w:ascii="Calibri" w:hAnsi="Calibri" w:cs="Calibri"/>
        </w:rPr>
        <w:t>Tom Porter, CPA (ProActive Tax &amp; Accounting</w:t>
      </w:r>
      <w:r w:rsidR="00A33F1D">
        <w:rPr>
          <w:rFonts w:ascii="Calibri" w:hAnsi="Calibri" w:cs="Calibri"/>
        </w:rPr>
        <w:t>)</w:t>
      </w:r>
    </w:p>
    <w:p w14:paraId="2DCA83CA" w14:textId="77777777" w:rsidR="009C334F" w:rsidRPr="009C334F" w:rsidRDefault="009C334F" w:rsidP="009C334F">
      <w:pPr>
        <w:spacing w:after="0" w:line="240" w:lineRule="auto"/>
        <w:jc w:val="both"/>
        <w:rPr>
          <w:rFonts w:ascii="Calibri" w:hAnsi="Calibri" w:cs="Calibri"/>
          <w:color w:val="000000" w:themeColor="text1"/>
        </w:rPr>
      </w:pPr>
    </w:p>
    <w:p w14:paraId="54883FBD"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CALL TO ORDER/QUORUM CHECK</w:t>
      </w:r>
    </w:p>
    <w:p w14:paraId="0A021246" w14:textId="77777777" w:rsidR="009C334F" w:rsidRPr="009C334F" w:rsidRDefault="009C334F" w:rsidP="009C334F">
      <w:pPr>
        <w:spacing w:after="0" w:line="240" w:lineRule="auto"/>
        <w:rPr>
          <w:rFonts w:ascii="Calibri" w:hAnsi="Calibri" w:cs="Calibri"/>
          <w:color w:val="000000" w:themeColor="text1"/>
        </w:rPr>
      </w:pPr>
    </w:p>
    <w:p w14:paraId="707D3567" w14:textId="2D7D5FE9" w:rsidR="00C02134" w:rsidRDefault="009C334F" w:rsidP="009C334F">
      <w:pPr>
        <w:spacing w:after="0" w:line="240" w:lineRule="auto"/>
        <w:jc w:val="both"/>
        <w:rPr>
          <w:rFonts w:ascii="Calibri" w:hAnsi="Calibri" w:cs="Calibri"/>
          <w:color w:val="000000" w:themeColor="text1"/>
        </w:rPr>
      </w:pPr>
      <w:r w:rsidRPr="009C334F">
        <w:rPr>
          <w:rFonts w:ascii="Calibri" w:hAnsi="Calibri" w:cs="Calibri"/>
          <w:color w:val="000000" w:themeColor="text1"/>
        </w:rPr>
        <w:t>A quorum was</w:t>
      </w:r>
      <w:r w:rsidR="00C60178">
        <w:rPr>
          <w:rFonts w:ascii="Calibri" w:hAnsi="Calibri" w:cs="Calibri"/>
          <w:color w:val="000000" w:themeColor="text1"/>
        </w:rPr>
        <w:t xml:space="preserve"> not</w:t>
      </w:r>
      <w:r w:rsidRPr="009C334F">
        <w:rPr>
          <w:rFonts w:ascii="Calibri" w:hAnsi="Calibri" w:cs="Calibri"/>
          <w:color w:val="000000" w:themeColor="text1"/>
        </w:rPr>
        <w:t xml:space="preserve"> in attendance</w:t>
      </w:r>
      <w:r w:rsidR="00270CD6">
        <w:rPr>
          <w:rFonts w:ascii="Calibri" w:hAnsi="Calibri" w:cs="Calibri"/>
          <w:color w:val="000000" w:themeColor="text1"/>
        </w:rPr>
        <w:t xml:space="preserve"> with </w:t>
      </w:r>
      <w:r w:rsidR="00C02134">
        <w:rPr>
          <w:rFonts w:ascii="Calibri" w:hAnsi="Calibri" w:cs="Calibri"/>
          <w:color w:val="000000" w:themeColor="text1"/>
        </w:rPr>
        <w:t>six</w:t>
      </w:r>
      <w:r w:rsidR="00C60178">
        <w:rPr>
          <w:rFonts w:ascii="Calibri" w:hAnsi="Calibri" w:cs="Calibri"/>
          <w:color w:val="000000" w:themeColor="text1"/>
        </w:rPr>
        <w:t xml:space="preserve"> </w:t>
      </w:r>
      <w:r w:rsidR="00270CD6">
        <w:rPr>
          <w:rFonts w:ascii="Calibri" w:hAnsi="Calibri" w:cs="Calibri"/>
          <w:color w:val="000000" w:themeColor="text1"/>
        </w:rPr>
        <w:t>Board Members present</w:t>
      </w:r>
      <w:r w:rsidR="00C02134">
        <w:rPr>
          <w:rFonts w:ascii="Calibri" w:hAnsi="Calibri" w:cs="Calibri"/>
          <w:color w:val="000000" w:themeColor="text1"/>
        </w:rPr>
        <w:t xml:space="preserve"> (after D. Flores was approved)</w:t>
      </w:r>
      <w:r w:rsidR="00270CD6">
        <w:rPr>
          <w:rFonts w:ascii="Calibri" w:hAnsi="Calibri" w:cs="Calibri"/>
          <w:color w:val="000000" w:themeColor="text1"/>
        </w:rPr>
        <w:t>.</w:t>
      </w:r>
      <w:r w:rsidR="006F0696">
        <w:rPr>
          <w:rFonts w:ascii="Calibri" w:hAnsi="Calibri" w:cs="Calibri"/>
          <w:color w:val="000000" w:themeColor="text1"/>
        </w:rPr>
        <w:t xml:space="preserve"> T. Lane will contact those Board Members who typically do not attend or otherwise participate in Board Meetings or activities</w:t>
      </w:r>
    </w:p>
    <w:p w14:paraId="68D1A5AF" w14:textId="77777777" w:rsidR="00C02134" w:rsidRDefault="00C02134" w:rsidP="009C334F">
      <w:pPr>
        <w:spacing w:after="0" w:line="240" w:lineRule="auto"/>
        <w:jc w:val="both"/>
        <w:rPr>
          <w:rFonts w:ascii="Calibri" w:hAnsi="Calibri" w:cs="Calibri"/>
          <w:color w:val="000000" w:themeColor="text1"/>
        </w:rPr>
      </w:pPr>
    </w:p>
    <w:p w14:paraId="0C83CE64" w14:textId="0152D1C7" w:rsidR="009C334F" w:rsidRPr="009C334F" w:rsidRDefault="00C60178" w:rsidP="009C334F">
      <w:pPr>
        <w:spacing w:after="0" w:line="240" w:lineRule="auto"/>
        <w:jc w:val="both"/>
        <w:rPr>
          <w:rFonts w:ascii="Calibri" w:hAnsi="Calibri" w:cs="Calibri"/>
          <w:color w:val="000000" w:themeColor="text1"/>
        </w:rPr>
      </w:pPr>
      <w:r>
        <w:rPr>
          <w:rFonts w:ascii="Calibri" w:hAnsi="Calibri" w:cs="Calibri"/>
          <w:color w:val="000000" w:themeColor="text1"/>
        </w:rPr>
        <w:t xml:space="preserve">Items passed during this </w:t>
      </w:r>
      <w:r w:rsidR="00C02134">
        <w:rPr>
          <w:rFonts w:ascii="Calibri" w:hAnsi="Calibri" w:cs="Calibri"/>
          <w:color w:val="000000" w:themeColor="text1"/>
        </w:rPr>
        <w:t>and the June 13, 2024 m</w:t>
      </w:r>
      <w:r>
        <w:rPr>
          <w:rFonts w:ascii="Calibri" w:hAnsi="Calibri" w:cs="Calibri"/>
          <w:color w:val="000000" w:themeColor="text1"/>
        </w:rPr>
        <w:t>eeting</w:t>
      </w:r>
      <w:r w:rsidR="00C02134">
        <w:rPr>
          <w:rFonts w:ascii="Calibri" w:hAnsi="Calibri" w:cs="Calibri"/>
          <w:color w:val="000000" w:themeColor="text1"/>
        </w:rPr>
        <w:t>s</w:t>
      </w:r>
      <w:r>
        <w:rPr>
          <w:rFonts w:ascii="Calibri" w:hAnsi="Calibri" w:cs="Calibri"/>
          <w:color w:val="000000" w:themeColor="text1"/>
        </w:rPr>
        <w:t xml:space="preserve"> will be ratified at the </w:t>
      </w:r>
      <w:r w:rsidR="00C02134">
        <w:rPr>
          <w:rFonts w:ascii="Calibri" w:hAnsi="Calibri" w:cs="Calibri"/>
          <w:color w:val="000000" w:themeColor="text1"/>
        </w:rPr>
        <w:t>September 12</w:t>
      </w:r>
      <w:r>
        <w:rPr>
          <w:rFonts w:ascii="Calibri" w:hAnsi="Calibri" w:cs="Calibri"/>
          <w:color w:val="000000" w:themeColor="text1"/>
        </w:rPr>
        <w:t>, 2024 Meeting.</w:t>
      </w:r>
    </w:p>
    <w:p w14:paraId="37918654" w14:textId="67F6E5B7" w:rsidR="009C334F" w:rsidRDefault="009C334F" w:rsidP="009C334F">
      <w:pPr>
        <w:spacing w:after="0" w:line="240" w:lineRule="auto"/>
        <w:rPr>
          <w:rFonts w:ascii="Calibri" w:hAnsi="Calibri" w:cs="Calibri"/>
          <w:color w:val="000000" w:themeColor="text1"/>
        </w:rPr>
      </w:pPr>
    </w:p>
    <w:p w14:paraId="05D77D3E" w14:textId="559E3529" w:rsidR="006F0696" w:rsidRPr="006F0696" w:rsidRDefault="006F0696" w:rsidP="006F0696">
      <w:pPr>
        <w:spacing w:after="0" w:line="240" w:lineRule="auto"/>
        <w:jc w:val="center"/>
        <w:rPr>
          <w:rFonts w:ascii="Calibri" w:hAnsi="Calibri" w:cs="Calibri"/>
          <w:b/>
          <w:color w:val="000000" w:themeColor="text1"/>
          <w:u w:val="single"/>
        </w:rPr>
      </w:pPr>
      <w:r>
        <w:rPr>
          <w:rFonts w:ascii="Calibri" w:hAnsi="Calibri" w:cs="Calibri"/>
          <w:b/>
          <w:color w:val="000000" w:themeColor="text1"/>
          <w:u w:val="single"/>
        </w:rPr>
        <w:t>APPROVAL OF NEW BOARD MEMBER</w:t>
      </w:r>
    </w:p>
    <w:p w14:paraId="689B0EC4" w14:textId="613BC2FD" w:rsidR="006F0696" w:rsidRDefault="006F0696" w:rsidP="009C334F">
      <w:pPr>
        <w:spacing w:after="0" w:line="240" w:lineRule="auto"/>
        <w:rPr>
          <w:rFonts w:ascii="Calibri" w:hAnsi="Calibri" w:cs="Calibri"/>
          <w:color w:val="000000" w:themeColor="text1"/>
        </w:rPr>
      </w:pPr>
    </w:p>
    <w:p w14:paraId="28095406" w14:textId="01C741DA" w:rsidR="006F0696" w:rsidRDefault="006F0696" w:rsidP="006F0696">
      <w:pPr>
        <w:spacing w:after="0" w:line="240" w:lineRule="auto"/>
        <w:jc w:val="both"/>
        <w:rPr>
          <w:rFonts w:ascii="Calibri" w:hAnsi="Calibri" w:cs="Calibri"/>
          <w:color w:val="000000" w:themeColor="text1"/>
        </w:rPr>
      </w:pPr>
      <w:r>
        <w:rPr>
          <w:rFonts w:ascii="Calibri" w:hAnsi="Calibri" w:cs="Calibri"/>
          <w:color w:val="000000" w:themeColor="text1"/>
        </w:rPr>
        <w:t xml:space="preserve">Following a motion </w:t>
      </w:r>
      <w:r w:rsidR="00C93CE4">
        <w:rPr>
          <w:rFonts w:ascii="Calibri" w:hAnsi="Calibri" w:cs="Calibri"/>
          <w:color w:val="000000" w:themeColor="text1"/>
        </w:rPr>
        <w:t xml:space="preserve">by </w:t>
      </w:r>
      <w:r>
        <w:rPr>
          <w:rFonts w:ascii="Calibri" w:hAnsi="Calibri" w:cs="Calibri"/>
          <w:color w:val="000000" w:themeColor="text1"/>
        </w:rPr>
        <w:t xml:space="preserve">B. Hunt and second by G. Levy, </w:t>
      </w:r>
      <w:r w:rsidR="00C93CE4">
        <w:rPr>
          <w:rFonts w:ascii="Calibri" w:hAnsi="Calibri" w:cs="Calibri"/>
          <w:color w:val="000000" w:themeColor="text1"/>
        </w:rPr>
        <w:t>D. Flores was</w:t>
      </w:r>
      <w:r>
        <w:rPr>
          <w:rFonts w:ascii="Calibri" w:hAnsi="Calibri" w:cs="Calibri"/>
          <w:color w:val="000000" w:themeColor="text1"/>
        </w:rPr>
        <w:t xml:space="preserve"> unanimously approved</w:t>
      </w:r>
      <w:r w:rsidR="00C93CE4">
        <w:rPr>
          <w:rFonts w:ascii="Calibri" w:hAnsi="Calibri" w:cs="Calibri"/>
          <w:color w:val="000000" w:themeColor="text1"/>
        </w:rPr>
        <w:t xml:space="preserve"> as a Board Member</w:t>
      </w:r>
      <w:r>
        <w:rPr>
          <w:rFonts w:ascii="Calibri" w:hAnsi="Calibri" w:cs="Calibri"/>
          <w:color w:val="000000" w:themeColor="text1"/>
        </w:rPr>
        <w:t>.</w:t>
      </w:r>
      <w:r w:rsidR="00E37DF5">
        <w:rPr>
          <w:rFonts w:ascii="Calibri" w:hAnsi="Calibri" w:cs="Calibri"/>
          <w:color w:val="000000" w:themeColor="text1"/>
        </w:rPr>
        <w:t xml:space="preserve"> D. Flores agreed to be a member of the Development Committee.</w:t>
      </w:r>
    </w:p>
    <w:p w14:paraId="5E16260E" w14:textId="77777777" w:rsidR="006F0696" w:rsidRPr="009C334F" w:rsidRDefault="006F0696" w:rsidP="009C334F">
      <w:pPr>
        <w:spacing w:after="0" w:line="240" w:lineRule="auto"/>
        <w:rPr>
          <w:rFonts w:ascii="Calibri" w:hAnsi="Calibri" w:cs="Calibri"/>
          <w:color w:val="000000" w:themeColor="text1"/>
        </w:rPr>
      </w:pPr>
    </w:p>
    <w:p w14:paraId="64DB209A"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CONSENT ITEMS</w:t>
      </w:r>
    </w:p>
    <w:p w14:paraId="457E96DA" w14:textId="77777777" w:rsidR="009C334F" w:rsidRPr="009C334F" w:rsidRDefault="009C334F" w:rsidP="009C334F">
      <w:pPr>
        <w:spacing w:after="0" w:line="240" w:lineRule="auto"/>
        <w:jc w:val="both"/>
        <w:rPr>
          <w:rFonts w:ascii="Calibri" w:hAnsi="Calibri" w:cs="Calibri"/>
          <w:color w:val="000000" w:themeColor="text1"/>
        </w:rPr>
      </w:pPr>
    </w:p>
    <w:p w14:paraId="246DFA0C" w14:textId="6A5EAAEA" w:rsidR="009C334F" w:rsidRPr="009C334F" w:rsidRDefault="00446076" w:rsidP="009C334F">
      <w:pPr>
        <w:spacing w:after="0" w:line="240" w:lineRule="auto"/>
        <w:jc w:val="both"/>
        <w:rPr>
          <w:rFonts w:ascii="Calibri" w:hAnsi="Calibri" w:cs="Calibri"/>
          <w:color w:val="000000" w:themeColor="text1"/>
        </w:rPr>
      </w:pPr>
      <w:r>
        <w:rPr>
          <w:rFonts w:ascii="Calibri" w:hAnsi="Calibri" w:cs="Calibri"/>
          <w:color w:val="000000" w:themeColor="text1"/>
        </w:rPr>
        <w:t>Following request by T. Lane, a m</w:t>
      </w:r>
      <w:r w:rsidR="009C334F" w:rsidRPr="009C334F">
        <w:rPr>
          <w:rFonts w:ascii="Calibri" w:hAnsi="Calibri" w:cs="Calibri"/>
          <w:color w:val="000000" w:themeColor="text1"/>
        </w:rPr>
        <w:t xml:space="preserve">otion to approve the Agenda and </w:t>
      </w:r>
      <w:r w:rsidR="00C02134">
        <w:rPr>
          <w:rFonts w:ascii="Calibri" w:hAnsi="Calibri" w:cs="Calibri"/>
          <w:color w:val="000000" w:themeColor="text1"/>
        </w:rPr>
        <w:t>June 13</w:t>
      </w:r>
      <w:r w:rsidR="009C334F" w:rsidRPr="009C334F">
        <w:rPr>
          <w:rFonts w:ascii="Calibri" w:hAnsi="Calibri" w:cs="Calibri"/>
          <w:color w:val="000000" w:themeColor="text1"/>
        </w:rPr>
        <w:t>, 2024 Minutes, and ratify the actions taken at that Meeting, was unanimously approved</w:t>
      </w:r>
      <w:r w:rsidR="00270CD6">
        <w:rPr>
          <w:rFonts w:ascii="Calibri" w:hAnsi="Calibri" w:cs="Calibri"/>
          <w:color w:val="000000" w:themeColor="text1"/>
        </w:rPr>
        <w:t xml:space="preserve"> by acclimation</w:t>
      </w:r>
      <w:r w:rsidR="009C334F" w:rsidRPr="009C334F">
        <w:rPr>
          <w:rFonts w:ascii="Calibri" w:hAnsi="Calibri" w:cs="Calibri"/>
          <w:color w:val="000000" w:themeColor="text1"/>
        </w:rPr>
        <w:t>.</w:t>
      </w:r>
    </w:p>
    <w:p w14:paraId="0E426A6E" w14:textId="77777777" w:rsidR="009C334F" w:rsidRPr="009C334F" w:rsidRDefault="009C334F" w:rsidP="009C334F">
      <w:pPr>
        <w:spacing w:after="0" w:line="240" w:lineRule="auto"/>
        <w:jc w:val="both"/>
        <w:rPr>
          <w:rFonts w:ascii="Calibri" w:hAnsi="Calibri" w:cs="Calibri"/>
          <w:color w:val="000000" w:themeColor="text1"/>
        </w:rPr>
      </w:pPr>
    </w:p>
    <w:p w14:paraId="24F9C9CA"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FINANCIAL MATTERS</w:t>
      </w:r>
    </w:p>
    <w:p w14:paraId="3319808E" w14:textId="4EA1F320" w:rsidR="003D2A8C" w:rsidRDefault="003D2A8C" w:rsidP="0081095B">
      <w:pPr>
        <w:spacing w:after="0" w:line="240" w:lineRule="auto"/>
        <w:jc w:val="both"/>
        <w:rPr>
          <w:rFonts w:ascii="Calibri" w:hAnsi="Calibri" w:cs="Calibri"/>
        </w:rPr>
      </w:pPr>
    </w:p>
    <w:p w14:paraId="4C4406B0" w14:textId="6EEB6533" w:rsidR="002B3BCD" w:rsidRPr="001251FC" w:rsidRDefault="002B3BCD" w:rsidP="002B3BCD">
      <w:pPr>
        <w:spacing w:after="0" w:line="240" w:lineRule="auto"/>
        <w:rPr>
          <w:rFonts w:ascii="Calibri" w:hAnsi="Calibri" w:cs="Calibri"/>
        </w:rPr>
      </w:pPr>
      <w:r>
        <w:rPr>
          <w:rFonts w:ascii="Calibri" w:hAnsi="Calibri" w:cs="Calibri"/>
          <w:b/>
          <w:u w:val="single"/>
        </w:rPr>
        <w:t>Report item</w:t>
      </w:r>
      <w:r w:rsidRPr="001251FC">
        <w:rPr>
          <w:rFonts w:ascii="Calibri" w:hAnsi="Calibri" w:cs="Calibri"/>
          <w:b/>
          <w:u w:val="single"/>
        </w:rPr>
        <w:t xml:space="preserve"> – </w:t>
      </w:r>
      <w:r w:rsidRPr="001251FC">
        <w:rPr>
          <w:b/>
          <w:sz w:val="21"/>
          <w:szCs w:val="21"/>
          <w:u w:val="single"/>
        </w:rPr>
        <w:t xml:space="preserve">presentation re: </w:t>
      </w:r>
      <w:r w:rsidR="001C2743">
        <w:rPr>
          <w:b/>
          <w:sz w:val="21"/>
          <w:szCs w:val="21"/>
          <w:u w:val="single"/>
        </w:rPr>
        <w:t xml:space="preserve">CDS/CASF </w:t>
      </w:r>
      <w:r w:rsidRPr="001251FC">
        <w:rPr>
          <w:b/>
          <w:sz w:val="21"/>
          <w:szCs w:val="21"/>
          <w:u w:val="single"/>
        </w:rPr>
        <w:t>fiscal activities</w:t>
      </w:r>
      <w:r w:rsidRPr="001251FC">
        <w:rPr>
          <w:rFonts w:ascii="Calibri" w:hAnsi="Calibri" w:cs="Calibri"/>
          <w:b/>
        </w:rPr>
        <w:t>:</w:t>
      </w:r>
    </w:p>
    <w:p w14:paraId="26AEB064" w14:textId="2035F613" w:rsidR="00BD386E" w:rsidRPr="00164BAE" w:rsidRDefault="00446076" w:rsidP="002B3BCD">
      <w:pPr>
        <w:spacing w:after="0" w:line="240" w:lineRule="auto"/>
        <w:jc w:val="both"/>
        <w:rPr>
          <w:rFonts w:ascii="Calibri" w:hAnsi="Calibri" w:cs="Calibri"/>
        </w:rPr>
      </w:pPr>
      <w:r>
        <w:rPr>
          <w:rFonts w:ascii="Calibri" w:hAnsi="Calibri" w:cs="Calibri"/>
        </w:rPr>
        <w:t xml:space="preserve">T. Porter reported he </w:t>
      </w:r>
      <w:r w:rsidR="00BD386E">
        <w:rPr>
          <w:rFonts w:ascii="Calibri" w:hAnsi="Calibri" w:cs="Calibri"/>
        </w:rPr>
        <w:t>circulated</w:t>
      </w:r>
      <w:r>
        <w:rPr>
          <w:rFonts w:ascii="Calibri" w:hAnsi="Calibri" w:cs="Calibri"/>
        </w:rPr>
        <w:t xml:space="preserve"> a</w:t>
      </w:r>
      <w:r w:rsidR="00BD386E">
        <w:rPr>
          <w:rFonts w:ascii="Calibri" w:hAnsi="Calibri" w:cs="Calibri"/>
        </w:rPr>
        <w:t>n updated</w:t>
      </w:r>
      <w:r>
        <w:rPr>
          <w:rFonts w:ascii="Calibri" w:hAnsi="Calibri" w:cs="Calibri"/>
        </w:rPr>
        <w:t xml:space="preserve"> FY 24/25 budget</w:t>
      </w:r>
      <w:r w:rsidR="00BD386E">
        <w:rPr>
          <w:rFonts w:ascii="Calibri" w:hAnsi="Calibri" w:cs="Calibri"/>
        </w:rPr>
        <w:t>, as well as</w:t>
      </w:r>
      <w:r w:rsidR="006C7B3E">
        <w:rPr>
          <w:rFonts w:ascii="Calibri" w:hAnsi="Calibri" w:cs="Calibri"/>
        </w:rPr>
        <w:t xml:space="preserve"> a</w:t>
      </w:r>
      <w:r w:rsidR="00BD386E">
        <w:rPr>
          <w:rFonts w:ascii="Calibri" w:hAnsi="Calibri" w:cs="Calibri"/>
        </w:rPr>
        <w:t xml:space="preserve"> FY 23/24 year-end </w:t>
      </w:r>
      <w:r w:rsidR="006C7B3E">
        <w:rPr>
          <w:rFonts w:ascii="Calibri" w:hAnsi="Calibri" w:cs="Calibri"/>
        </w:rPr>
        <w:t xml:space="preserve">Balance Sheet </w:t>
      </w:r>
      <w:r w:rsidR="006C7B3E" w:rsidRPr="00164BAE">
        <w:rPr>
          <w:rFonts w:ascii="Calibri" w:hAnsi="Calibri" w:cs="Calibri"/>
        </w:rPr>
        <w:t>and Profit and Loss</w:t>
      </w:r>
      <w:r w:rsidR="00BD386E" w:rsidRPr="00164BAE">
        <w:rPr>
          <w:rFonts w:ascii="Calibri" w:hAnsi="Calibri" w:cs="Calibri"/>
        </w:rPr>
        <w:t>.</w:t>
      </w:r>
      <w:r w:rsidR="006C7B3E" w:rsidRPr="00164BAE">
        <w:rPr>
          <w:rFonts w:ascii="Calibri" w:hAnsi="Calibri" w:cs="Calibri"/>
        </w:rPr>
        <w:t xml:space="preserve"> Gross revenue for FY 23/24 exceeded $8.2MM, with </w:t>
      </w:r>
      <w:r w:rsidR="00F0150E">
        <w:rPr>
          <w:rFonts w:ascii="Calibri" w:hAnsi="Calibri" w:cs="Calibri"/>
        </w:rPr>
        <w:t xml:space="preserve">the </w:t>
      </w:r>
      <w:r w:rsidR="006C7B3E" w:rsidRPr="00164BAE">
        <w:rPr>
          <w:rFonts w:ascii="Calibri" w:hAnsi="Calibri" w:cs="Calibri"/>
        </w:rPr>
        <w:t>one-time shelter sale, DJJ construction reimbursements, and ERTC (Tranche 1) to be backed-out, and not including payment</w:t>
      </w:r>
      <w:r w:rsidR="00F0150E">
        <w:rPr>
          <w:rFonts w:ascii="Calibri" w:hAnsi="Calibri" w:cs="Calibri"/>
        </w:rPr>
        <w:t>s</w:t>
      </w:r>
      <w:r w:rsidR="006C7B3E" w:rsidRPr="00164BAE">
        <w:rPr>
          <w:rFonts w:ascii="Calibri" w:hAnsi="Calibri" w:cs="Calibri"/>
        </w:rPr>
        <w:t xml:space="preserve"> pending for the Basic Center Grants. This leads to an apparent going-forward budget shortfall of $671-684K</w:t>
      </w:r>
      <w:r w:rsidR="00F0150E">
        <w:rPr>
          <w:rFonts w:ascii="Calibri" w:hAnsi="Calibri" w:cs="Calibri"/>
        </w:rPr>
        <w:t>.</w:t>
      </w:r>
    </w:p>
    <w:p w14:paraId="249F199D" w14:textId="77777777" w:rsidR="00BD386E" w:rsidRPr="00164BAE" w:rsidRDefault="00BD386E" w:rsidP="002B3BCD">
      <w:pPr>
        <w:spacing w:after="0" w:line="240" w:lineRule="auto"/>
        <w:jc w:val="both"/>
        <w:rPr>
          <w:rFonts w:ascii="Calibri" w:hAnsi="Calibri" w:cs="Calibri"/>
        </w:rPr>
      </w:pPr>
    </w:p>
    <w:p w14:paraId="3ED1BD6F" w14:textId="2F49FBA1" w:rsidR="00DC5B96" w:rsidRPr="00164BAE" w:rsidRDefault="006C7B3E" w:rsidP="002B3BCD">
      <w:pPr>
        <w:spacing w:after="0" w:line="240" w:lineRule="auto"/>
        <w:jc w:val="both"/>
        <w:rPr>
          <w:rFonts w:ascii="Calibri" w:hAnsi="Calibri" w:cs="Calibri"/>
        </w:rPr>
      </w:pPr>
      <w:r w:rsidRPr="00164BAE">
        <w:rPr>
          <w:rFonts w:ascii="Calibri" w:hAnsi="Calibri" w:cs="Calibri"/>
        </w:rPr>
        <w:t xml:space="preserve">T. Lane proposed </w:t>
      </w:r>
      <w:r w:rsidR="00F0150E">
        <w:rPr>
          <w:rFonts w:ascii="Calibri" w:hAnsi="Calibri" w:cs="Calibri"/>
        </w:rPr>
        <w:t xml:space="preserve">a </w:t>
      </w:r>
      <w:r w:rsidRPr="00164BAE">
        <w:rPr>
          <w:rFonts w:ascii="Calibri" w:hAnsi="Calibri" w:cs="Calibri"/>
        </w:rPr>
        <w:t>three-month committee to prepare a revenue enhancement plan</w:t>
      </w:r>
      <w:r w:rsidR="009F478E" w:rsidRPr="00164BAE">
        <w:rPr>
          <w:rFonts w:ascii="Calibri" w:hAnsi="Calibri" w:cs="Calibri"/>
        </w:rPr>
        <w:t>.</w:t>
      </w:r>
      <w:r w:rsidRPr="00164BAE">
        <w:rPr>
          <w:rFonts w:ascii="Calibri" w:hAnsi="Calibri" w:cs="Calibri"/>
        </w:rPr>
        <w:t xml:space="preserve"> P. Kabler noted the Board had already, at its M</w:t>
      </w:r>
      <w:r w:rsidR="00A2230F" w:rsidRPr="00164BAE">
        <w:rPr>
          <w:rFonts w:ascii="Calibri" w:hAnsi="Calibri" w:cs="Calibri"/>
        </w:rPr>
        <w:t>arch 14, 2024 Board Meeting,</w:t>
      </w:r>
      <w:r w:rsidRPr="00164BAE">
        <w:rPr>
          <w:rFonts w:ascii="Calibri" w:hAnsi="Calibri" w:cs="Calibri"/>
        </w:rPr>
        <w:t xml:space="preserve"> unanimously adopted such a plan as part of its FY 2024-2029 Strategic Plan</w:t>
      </w:r>
      <w:r w:rsidR="00DC5B96" w:rsidRPr="00164BAE">
        <w:rPr>
          <w:rFonts w:ascii="Calibri" w:hAnsi="Calibri" w:cs="Calibri"/>
        </w:rPr>
        <w:t>, referring specifically to Objective IV (pages 5-7) and Objective X (pages 16-17), and additionally Objective V (pages 7-8) regarding fiscal management. Further, P. Kabler and C. Starling-Hersey distilled the following revenue enhancement measures:</w:t>
      </w:r>
    </w:p>
    <w:p w14:paraId="49E2F8B1" w14:textId="1A6424EC" w:rsidR="00DC5B96" w:rsidRPr="00164BAE" w:rsidRDefault="00DC5B96" w:rsidP="002B3BCD">
      <w:pPr>
        <w:spacing w:after="0" w:line="240" w:lineRule="auto"/>
        <w:jc w:val="both"/>
        <w:rPr>
          <w:rFonts w:ascii="Calibri" w:hAnsi="Calibri" w:cs="Calibri"/>
        </w:rPr>
      </w:pPr>
    </w:p>
    <w:p w14:paraId="0EE93732" w14:textId="003FA52C" w:rsidR="00DC5B96" w:rsidRPr="00164BAE" w:rsidRDefault="00DC5B96" w:rsidP="00DC5B96">
      <w:pPr>
        <w:tabs>
          <w:tab w:val="left" w:pos="360"/>
        </w:tabs>
        <w:spacing w:after="0" w:line="240" w:lineRule="auto"/>
        <w:jc w:val="both"/>
        <w:rPr>
          <w:rFonts w:ascii="Calibri" w:hAnsi="Calibri" w:cs="Calibri"/>
        </w:rPr>
      </w:pPr>
      <w:r w:rsidRPr="00164BAE">
        <w:rPr>
          <w:rFonts w:ascii="Calibri" w:hAnsi="Calibri" w:cs="Calibri"/>
        </w:rPr>
        <w:tab/>
      </w:r>
      <w:r w:rsidRPr="00164BAE">
        <w:rPr>
          <w:rFonts w:ascii="Calibri" w:hAnsi="Calibri" w:cs="Calibri"/>
        </w:rPr>
        <w:tab/>
      </w:r>
      <w:r w:rsidRPr="00DC5B96">
        <w:rPr>
          <w:rFonts w:ascii="Calibri" w:eastAsia="Times New Roman" w:hAnsi="Calibri" w:cs="Calibri"/>
          <w:color w:val="000000"/>
        </w:rPr>
        <w:t>CDS to endeavor to exceed contractual deliverables</w:t>
      </w:r>
    </w:p>
    <w:p w14:paraId="6E266056" w14:textId="59E706F2" w:rsidR="00DC5B96" w:rsidRPr="00164BAE" w:rsidRDefault="00DC5B96" w:rsidP="00DC5B96">
      <w:pPr>
        <w:tabs>
          <w:tab w:val="left" w:pos="0"/>
          <w:tab w:val="left" w:pos="1080"/>
        </w:tabs>
        <w:spacing w:after="0" w:line="240" w:lineRule="auto"/>
        <w:jc w:val="both"/>
        <w:rPr>
          <w:rFonts w:ascii="Calibri" w:hAnsi="Calibri" w:cs="Calibri"/>
        </w:rPr>
      </w:pPr>
      <w:r w:rsidRPr="00164BAE">
        <w:rPr>
          <w:rFonts w:ascii="Calibri" w:hAnsi="Calibri" w:cs="Calibri"/>
        </w:rPr>
        <w:tab/>
      </w:r>
      <w:r w:rsidRPr="00DC5B96">
        <w:rPr>
          <w:rFonts w:ascii="Calibri" w:eastAsia="Times New Roman" w:hAnsi="Calibri" w:cs="Calibri"/>
          <w:color w:val="000000"/>
        </w:rPr>
        <w:t>FY 24/25 FNYFS contract extended deliverables with rates increased</w:t>
      </w:r>
    </w:p>
    <w:p w14:paraId="7D5711FD" w14:textId="4FAD5616" w:rsidR="00DC5B96" w:rsidRPr="00164BAE" w:rsidRDefault="00DC5B96" w:rsidP="00DC5B96">
      <w:pPr>
        <w:tabs>
          <w:tab w:val="left" w:pos="360"/>
        </w:tabs>
        <w:spacing w:after="0" w:line="240" w:lineRule="auto"/>
        <w:jc w:val="both"/>
        <w:rPr>
          <w:rFonts w:ascii="Calibri" w:eastAsia="Times New Roman" w:hAnsi="Calibri" w:cs="Calibri"/>
          <w:color w:val="000000"/>
        </w:rPr>
      </w:pPr>
      <w:r w:rsidRPr="00164BAE">
        <w:rPr>
          <w:rFonts w:ascii="Calibri" w:hAnsi="Calibri" w:cs="Calibri"/>
        </w:rPr>
        <w:lastRenderedPageBreak/>
        <w:tab/>
      </w:r>
      <w:r w:rsidRPr="00164BAE">
        <w:rPr>
          <w:rFonts w:ascii="Calibri" w:hAnsi="Calibri" w:cs="Calibri"/>
        </w:rPr>
        <w:tab/>
        <w:t>CDS to become a m</w:t>
      </w:r>
      <w:r w:rsidRPr="00DC5B96">
        <w:rPr>
          <w:rFonts w:ascii="Calibri" w:eastAsia="Times New Roman" w:hAnsi="Calibri" w:cs="Calibri"/>
          <w:color w:val="000000"/>
        </w:rPr>
        <w:t>arquee/prestige charity</w:t>
      </w:r>
      <w:r w:rsidRPr="00164BAE">
        <w:rPr>
          <w:rFonts w:ascii="Calibri" w:eastAsia="Times New Roman" w:hAnsi="Calibri" w:cs="Calibri"/>
          <w:color w:val="000000"/>
        </w:rPr>
        <w:t xml:space="preserve"> consistent with its prior rebranding</w:t>
      </w:r>
    </w:p>
    <w:p w14:paraId="02FD0871" w14:textId="107D5FCE" w:rsidR="00DC5B96" w:rsidRPr="00164BAE" w:rsidRDefault="00DC5B96" w:rsidP="00DC5B96">
      <w:pPr>
        <w:tabs>
          <w:tab w:val="left" w:pos="360"/>
          <w:tab w:val="left" w:pos="1080"/>
        </w:tabs>
        <w:spacing w:after="0" w:line="240" w:lineRule="auto"/>
        <w:jc w:val="both"/>
        <w:rPr>
          <w:rFonts w:ascii="Calibri" w:eastAsia="Times New Roman" w:hAnsi="Calibri" w:cs="Calibri"/>
          <w:color w:val="000000"/>
        </w:rPr>
      </w:pPr>
      <w:r w:rsidRPr="00164BAE">
        <w:rPr>
          <w:rFonts w:ascii="Calibri" w:eastAsia="Times New Roman" w:hAnsi="Calibri" w:cs="Calibri"/>
          <w:color w:val="000000"/>
        </w:rPr>
        <w:tab/>
      </w:r>
      <w:r w:rsidRPr="00164BAE">
        <w:rPr>
          <w:rFonts w:ascii="Calibri" w:eastAsia="Times New Roman" w:hAnsi="Calibri" w:cs="Calibri"/>
          <w:color w:val="000000"/>
        </w:rPr>
        <w:tab/>
      </w:r>
      <w:r w:rsidRPr="00DC5B96">
        <w:rPr>
          <w:rFonts w:ascii="Calibri" w:eastAsia="Times New Roman" w:hAnsi="Calibri" w:cs="Calibri"/>
          <w:color w:val="000000"/>
        </w:rPr>
        <w:t>CDS has not been a target of mid/high-level corporate/institutional/family donations</w:t>
      </w:r>
    </w:p>
    <w:p w14:paraId="5797F99A" w14:textId="2E6C7749" w:rsidR="00DC5B96" w:rsidRPr="00164BAE" w:rsidRDefault="00DC5B96" w:rsidP="00DC5B96">
      <w:pPr>
        <w:tabs>
          <w:tab w:val="left" w:pos="360"/>
        </w:tabs>
        <w:spacing w:after="0" w:line="240" w:lineRule="auto"/>
        <w:jc w:val="both"/>
        <w:rPr>
          <w:rFonts w:ascii="Calibri" w:eastAsia="Times New Roman" w:hAnsi="Calibri" w:cs="Calibri"/>
          <w:color w:val="000000"/>
        </w:rPr>
      </w:pPr>
    </w:p>
    <w:p w14:paraId="12290596" w14:textId="176F5983" w:rsidR="00DC5B96" w:rsidRPr="00164BAE" w:rsidRDefault="00DC5B96" w:rsidP="00127DDF">
      <w:pPr>
        <w:tabs>
          <w:tab w:val="left" w:pos="360"/>
        </w:tabs>
        <w:spacing w:after="0" w:line="240" w:lineRule="auto"/>
        <w:ind w:left="720" w:hanging="720"/>
        <w:jc w:val="both"/>
        <w:rPr>
          <w:rFonts w:ascii="Calibri" w:eastAsia="Times New Roman" w:hAnsi="Calibri" w:cs="Calibri"/>
          <w:color w:val="000000"/>
        </w:rPr>
      </w:pPr>
      <w:r w:rsidRPr="00164BAE">
        <w:rPr>
          <w:rFonts w:ascii="Calibri" w:eastAsia="Times New Roman" w:hAnsi="Calibri" w:cs="Calibri"/>
          <w:color w:val="000000"/>
        </w:rPr>
        <w:tab/>
      </w:r>
      <w:r w:rsidRPr="00164BAE">
        <w:rPr>
          <w:rFonts w:ascii="Calibri" w:eastAsia="Times New Roman" w:hAnsi="Calibri" w:cs="Calibri"/>
          <w:color w:val="000000"/>
        </w:rPr>
        <w:tab/>
      </w:r>
      <w:r w:rsidR="00127DDF" w:rsidRPr="00164BAE">
        <w:rPr>
          <w:rFonts w:ascii="Calibri" w:eastAsia="Times New Roman" w:hAnsi="Calibri" w:cs="Calibri"/>
          <w:color w:val="000000"/>
        </w:rPr>
        <w:t>The B</w:t>
      </w:r>
      <w:r w:rsidRPr="00DC5B96">
        <w:rPr>
          <w:rFonts w:ascii="Calibri" w:eastAsia="Times New Roman" w:hAnsi="Calibri" w:cs="Calibri"/>
          <w:color w:val="000000"/>
        </w:rPr>
        <w:t>oard should consider 'give or get' donations to be Board Members</w:t>
      </w:r>
      <w:r w:rsidRPr="00164BAE">
        <w:rPr>
          <w:rFonts w:ascii="Calibri" w:eastAsia="Times New Roman" w:hAnsi="Calibri" w:cs="Calibri"/>
          <w:color w:val="000000"/>
        </w:rPr>
        <w:t xml:space="preserve"> as other non-profit boards do</w:t>
      </w:r>
    </w:p>
    <w:p w14:paraId="2CB5869A" w14:textId="5BB638E6" w:rsidR="00DC5B96" w:rsidRPr="00164BAE" w:rsidRDefault="00DC5B96" w:rsidP="00DC5B96">
      <w:pPr>
        <w:tabs>
          <w:tab w:val="left" w:pos="360"/>
        </w:tabs>
        <w:spacing w:after="0" w:line="240" w:lineRule="auto"/>
        <w:jc w:val="both"/>
        <w:rPr>
          <w:rFonts w:ascii="Calibri" w:eastAsia="Times New Roman" w:hAnsi="Calibri" w:cs="Calibri"/>
          <w:color w:val="000000"/>
        </w:rPr>
      </w:pPr>
    </w:p>
    <w:p w14:paraId="35EE008A" w14:textId="47710B90" w:rsidR="00DC5B96" w:rsidRPr="00164BAE" w:rsidRDefault="00DC5B96" w:rsidP="00DC5B96">
      <w:pPr>
        <w:tabs>
          <w:tab w:val="left" w:pos="360"/>
        </w:tabs>
        <w:spacing w:after="0" w:line="240" w:lineRule="auto"/>
        <w:jc w:val="both"/>
        <w:rPr>
          <w:rFonts w:ascii="Calibri" w:eastAsia="Times New Roman" w:hAnsi="Calibri" w:cs="Calibri"/>
          <w:color w:val="000000"/>
        </w:rPr>
      </w:pPr>
      <w:r w:rsidRPr="00164BAE">
        <w:rPr>
          <w:rFonts w:ascii="Calibri" w:eastAsia="Times New Roman" w:hAnsi="Calibri" w:cs="Calibri"/>
          <w:color w:val="000000"/>
        </w:rPr>
        <w:tab/>
      </w:r>
      <w:r w:rsidRPr="00164BAE">
        <w:rPr>
          <w:rFonts w:ascii="Calibri" w:eastAsia="Times New Roman" w:hAnsi="Calibri" w:cs="Calibri"/>
          <w:color w:val="000000"/>
        </w:rPr>
        <w:tab/>
        <w:t>New programs must</w:t>
      </w:r>
      <w:r w:rsidR="00B67D30" w:rsidRPr="00164BAE">
        <w:rPr>
          <w:rFonts w:ascii="Calibri" w:eastAsia="Times New Roman" w:hAnsi="Calibri" w:cs="Calibri"/>
          <w:color w:val="000000"/>
        </w:rPr>
        <w:t xml:space="preserve"> be</w:t>
      </w:r>
      <w:r w:rsidRPr="00164BAE">
        <w:rPr>
          <w:rFonts w:ascii="Calibri" w:eastAsia="Times New Roman" w:hAnsi="Calibri" w:cs="Calibri"/>
          <w:color w:val="000000"/>
        </w:rPr>
        <w:t>:</w:t>
      </w:r>
    </w:p>
    <w:p w14:paraId="2B6B9AA1" w14:textId="3E54734F" w:rsidR="00DC5B96" w:rsidRPr="00164BAE" w:rsidRDefault="00DC5B96" w:rsidP="002D035B">
      <w:pPr>
        <w:tabs>
          <w:tab w:val="left" w:pos="360"/>
          <w:tab w:val="left" w:pos="1080"/>
        </w:tabs>
        <w:spacing w:after="0" w:line="240" w:lineRule="auto"/>
        <w:jc w:val="both"/>
        <w:rPr>
          <w:rFonts w:ascii="Calibri" w:eastAsia="Times New Roman" w:hAnsi="Calibri" w:cs="Calibri"/>
          <w:color w:val="000000"/>
        </w:rPr>
      </w:pPr>
      <w:r w:rsidRPr="00164BAE">
        <w:rPr>
          <w:rFonts w:ascii="Calibri" w:hAnsi="Calibri" w:cs="Calibri"/>
        </w:rPr>
        <w:tab/>
      </w:r>
      <w:r w:rsidRPr="00164BAE">
        <w:rPr>
          <w:rFonts w:ascii="Calibri" w:hAnsi="Calibri" w:cs="Calibri"/>
        </w:rPr>
        <w:tab/>
      </w:r>
      <w:r w:rsidR="00B67D30" w:rsidRPr="00164BAE">
        <w:rPr>
          <w:rFonts w:ascii="Calibri" w:eastAsia="Times New Roman" w:hAnsi="Calibri" w:cs="Calibri"/>
          <w:color w:val="000000"/>
        </w:rPr>
        <w:t>R</w:t>
      </w:r>
      <w:r w:rsidRPr="00164BAE">
        <w:rPr>
          <w:rFonts w:ascii="Calibri" w:eastAsia="Times New Roman" w:hAnsi="Calibri" w:cs="Calibri"/>
          <w:color w:val="000000"/>
        </w:rPr>
        <w:t>evenue centers</w:t>
      </w:r>
      <w:r w:rsidRPr="00DC5B96">
        <w:rPr>
          <w:rFonts w:ascii="Calibri" w:eastAsia="Times New Roman" w:hAnsi="Calibri" w:cs="Calibri"/>
          <w:color w:val="000000"/>
        </w:rPr>
        <w:t>, not</w:t>
      </w:r>
      <w:r w:rsidRPr="00164BAE">
        <w:rPr>
          <w:rFonts w:ascii="Calibri" w:eastAsia="Times New Roman" w:hAnsi="Calibri" w:cs="Calibri"/>
          <w:color w:val="000000"/>
        </w:rPr>
        <w:t xml:space="preserve"> cost centers/loss leaders</w:t>
      </w:r>
    </w:p>
    <w:p w14:paraId="1928867C" w14:textId="7B2B2FC0" w:rsidR="00DC5B96" w:rsidRPr="00164BAE" w:rsidRDefault="00B67D30" w:rsidP="00B67D30">
      <w:pPr>
        <w:tabs>
          <w:tab w:val="left" w:pos="360"/>
          <w:tab w:val="left" w:pos="1080"/>
        </w:tabs>
        <w:spacing w:after="0" w:line="240" w:lineRule="auto"/>
        <w:jc w:val="both"/>
        <w:rPr>
          <w:rFonts w:ascii="Calibri" w:eastAsia="Times New Roman" w:hAnsi="Calibri" w:cs="Calibri"/>
          <w:color w:val="000000"/>
        </w:rPr>
      </w:pPr>
      <w:r w:rsidRPr="00164BAE">
        <w:rPr>
          <w:rFonts w:ascii="Calibri" w:eastAsia="Times New Roman" w:hAnsi="Calibri" w:cs="Calibri"/>
          <w:color w:val="000000"/>
        </w:rPr>
        <w:tab/>
      </w:r>
      <w:r w:rsidRPr="00164BAE">
        <w:rPr>
          <w:rFonts w:ascii="Calibri" w:eastAsia="Times New Roman" w:hAnsi="Calibri" w:cs="Calibri"/>
          <w:color w:val="000000"/>
        </w:rPr>
        <w:tab/>
      </w:r>
      <w:r w:rsidR="00D950A5" w:rsidRPr="00DC5B96">
        <w:rPr>
          <w:rFonts w:ascii="Calibri" w:eastAsia="Times New Roman" w:hAnsi="Calibri" w:cs="Calibri"/>
          <w:color w:val="000000"/>
        </w:rPr>
        <w:t>Thought of as investments</w:t>
      </w:r>
    </w:p>
    <w:p w14:paraId="5EC7B5F0" w14:textId="09473D65" w:rsidR="00DC5B96" w:rsidRPr="00164BAE" w:rsidRDefault="008826BF" w:rsidP="002D5410">
      <w:pPr>
        <w:tabs>
          <w:tab w:val="left" w:pos="360"/>
          <w:tab w:val="left" w:pos="1080"/>
        </w:tabs>
        <w:spacing w:after="0" w:line="240" w:lineRule="auto"/>
        <w:ind w:left="1440" w:hanging="2160"/>
        <w:jc w:val="both"/>
        <w:rPr>
          <w:rFonts w:ascii="Calibri" w:eastAsia="Times New Roman" w:hAnsi="Calibri" w:cs="Calibri"/>
          <w:color w:val="000000"/>
        </w:rPr>
      </w:pPr>
      <w:r w:rsidRPr="00164BAE">
        <w:rPr>
          <w:rFonts w:ascii="Calibri" w:hAnsi="Calibri" w:cs="Calibri"/>
        </w:rPr>
        <w:tab/>
      </w:r>
      <w:r w:rsidRPr="00164BAE">
        <w:rPr>
          <w:rFonts w:ascii="Calibri" w:hAnsi="Calibri" w:cs="Calibri"/>
        </w:rPr>
        <w:tab/>
      </w:r>
      <w:r w:rsidR="002C0D4A" w:rsidRPr="00164BAE">
        <w:rPr>
          <w:rFonts w:ascii="Calibri" w:hAnsi="Calibri" w:cs="Calibri"/>
        </w:rPr>
        <w:t>Recognize that l</w:t>
      </w:r>
      <w:r w:rsidRPr="00DC5B96">
        <w:rPr>
          <w:rFonts w:ascii="Calibri" w:eastAsia="Times New Roman" w:hAnsi="Calibri" w:cs="Calibri"/>
          <w:color w:val="000000"/>
        </w:rPr>
        <w:t>ike with new employees, there will be</w:t>
      </w:r>
      <w:r w:rsidR="005F5EA9" w:rsidRPr="00164BAE">
        <w:rPr>
          <w:rFonts w:ascii="Calibri" w:eastAsia="Times New Roman" w:hAnsi="Calibri" w:cs="Calibri"/>
          <w:color w:val="000000"/>
        </w:rPr>
        <w:t xml:space="preserve"> substantial</w:t>
      </w:r>
      <w:r w:rsidRPr="00DC5B96">
        <w:rPr>
          <w:rFonts w:ascii="Calibri" w:eastAsia="Times New Roman" w:hAnsi="Calibri" w:cs="Calibri"/>
          <w:color w:val="000000"/>
        </w:rPr>
        <w:t xml:space="preserve"> 'ramp-up' periods</w:t>
      </w:r>
      <w:r w:rsidR="005F5EA9" w:rsidRPr="00164BAE">
        <w:rPr>
          <w:rFonts w:ascii="Calibri" w:eastAsia="Times New Roman" w:hAnsi="Calibri" w:cs="Calibri"/>
          <w:color w:val="000000"/>
        </w:rPr>
        <w:t>/costs</w:t>
      </w:r>
      <w:r w:rsidRPr="00DC5B96">
        <w:rPr>
          <w:rFonts w:ascii="Calibri" w:eastAsia="Times New Roman" w:hAnsi="Calibri" w:cs="Calibri"/>
          <w:color w:val="000000"/>
        </w:rPr>
        <w:t xml:space="preserve"> </w:t>
      </w:r>
      <w:r w:rsidR="002D5410" w:rsidRPr="00164BAE">
        <w:rPr>
          <w:rFonts w:ascii="Calibri" w:eastAsia="Times New Roman" w:hAnsi="Calibri" w:cs="Calibri"/>
          <w:color w:val="000000"/>
        </w:rPr>
        <w:t xml:space="preserve">for </w:t>
      </w:r>
      <w:r w:rsidRPr="00DC5B96">
        <w:rPr>
          <w:rFonts w:ascii="Calibri" w:eastAsia="Times New Roman" w:hAnsi="Calibri" w:cs="Calibri"/>
          <w:color w:val="000000"/>
        </w:rPr>
        <w:t>new programs</w:t>
      </w:r>
    </w:p>
    <w:p w14:paraId="49152699" w14:textId="43B572C6" w:rsidR="003E2E59" w:rsidRPr="00164BAE" w:rsidRDefault="003E2E59" w:rsidP="008826BF">
      <w:pPr>
        <w:tabs>
          <w:tab w:val="left" w:pos="360"/>
          <w:tab w:val="left" w:pos="1080"/>
        </w:tabs>
        <w:spacing w:after="0" w:line="240" w:lineRule="auto"/>
        <w:jc w:val="both"/>
        <w:rPr>
          <w:rFonts w:ascii="Calibri" w:eastAsia="Times New Roman" w:hAnsi="Calibri" w:cs="Calibri"/>
          <w:color w:val="000000"/>
        </w:rPr>
      </w:pPr>
    </w:p>
    <w:p w14:paraId="11875B99" w14:textId="1CE8FC3F" w:rsidR="003E2E59" w:rsidRPr="00164BAE" w:rsidRDefault="006E2284" w:rsidP="006E2284">
      <w:pPr>
        <w:tabs>
          <w:tab w:val="left" w:pos="360"/>
          <w:tab w:val="left" w:pos="720"/>
          <w:tab w:val="left" w:pos="1080"/>
        </w:tabs>
        <w:spacing w:after="0" w:line="240" w:lineRule="auto"/>
        <w:jc w:val="both"/>
        <w:rPr>
          <w:rFonts w:ascii="Calibri" w:eastAsia="Times New Roman" w:hAnsi="Calibri" w:cs="Calibri"/>
          <w:color w:val="000000"/>
        </w:rPr>
      </w:pPr>
      <w:r w:rsidRPr="00164BAE">
        <w:rPr>
          <w:rFonts w:ascii="Calibri" w:hAnsi="Calibri" w:cs="Calibri"/>
        </w:rPr>
        <w:tab/>
      </w:r>
      <w:r w:rsidRPr="00164BAE">
        <w:rPr>
          <w:rFonts w:ascii="Calibri" w:hAnsi="Calibri" w:cs="Calibri"/>
        </w:rPr>
        <w:tab/>
      </w:r>
      <w:r w:rsidR="0057624D" w:rsidRPr="00DC5B96">
        <w:rPr>
          <w:rFonts w:ascii="Calibri" w:eastAsia="Times New Roman" w:hAnsi="Calibri" w:cs="Calibri"/>
          <w:color w:val="000000"/>
        </w:rPr>
        <w:t xml:space="preserve">Smaller </w:t>
      </w:r>
      <w:r w:rsidR="002D5410" w:rsidRPr="00164BAE">
        <w:rPr>
          <w:rFonts w:ascii="Calibri" w:eastAsia="Times New Roman" w:hAnsi="Calibri" w:cs="Calibri"/>
          <w:color w:val="000000"/>
        </w:rPr>
        <w:t xml:space="preserve">fundraising </w:t>
      </w:r>
      <w:r w:rsidR="0057624D" w:rsidRPr="00DC5B96">
        <w:rPr>
          <w:rFonts w:ascii="Calibri" w:eastAsia="Times New Roman" w:hAnsi="Calibri" w:cs="Calibri"/>
          <w:color w:val="000000"/>
        </w:rPr>
        <w:t xml:space="preserve">events (initially three/year) </w:t>
      </w:r>
      <w:r w:rsidR="00127DDF" w:rsidRPr="00164BAE">
        <w:rPr>
          <w:rFonts w:ascii="Calibri" w:eastAsia="Times New Roman" w:hAnsi="Calibri" w:cs="Calibri"/>
          <w:color w:val="000000"/>
        </w:rPr>
        <w:t xml:space="preserve">should be conducted </w:t>
      </w:r>
      <w:r w:rsidR="0057624D" w:rsidRPr="00DC5B96">
        <w:rPr>
          <w:rFonts w:ascii="Calibri" w:eastAsia="Times New Roman" w:hAnsi="Calibri" w:cs="Calibri"/>
          <w:color w:val="000000"/>
        </w:rPr>
        <w:t>leading to</w:t>
      </w:r>
      <w:r w:rsidR="00127DDF" w:rsidRPr="00164BAE">
        <w:rPr>
          <w:rFonts w:ascii="Calibri" w:eastAsia="Times New Roman" w:hAnsi="Calibri" w:cs="Calibri"/>
          <w:color w:val="000000"/>
        </w:rPr>
        <w:t xml:space="preserve"> at least</w:t>
      </w:r>
      <w:r w:rsidR="0057624D" w:rsidRPr="00DC5B96">
        <w:rPr>
          <w:rFonts w:ascii="Calibri" w:eastAsia="Times New Roman" w:hAnsi="Calibri" w:cs="Calibri"/>
          <w:color w:val="000000"/>
        </w:rPr>
        <w:t xml:space="preserve"> quarterly</w:t>
      </w:r>
    </w:p>
    <w:p w14:paraId="35A86734" w14:textId="0A67746A" w:rsidR="002D5410" w:rsidRPr="00164BAE" w:rsidRDefault="002D5410" w:rsidP="006E2284">
      <w:pPr>
        <w:tabs>
          <w:tab w:val="left" w:pos="360"/>
          <w:tab w:val="left" w:pos="720"/>
          <w:tab w:val="left" w:pos="1080"/>
        </w:tabs>
        <w:spacing w:after="0" w:line="240" w:lineRule="auto"/>
        <w:jc w:val="both"/>
        <w:rPr>
          <w:rFonts w:ascii="Calibri" w:eastAsia="Times New Roman" w:hAnsi="Calibri" w:cs="Calibri"/>
          <w:color w:val="000000"/>
        </w:rPr>
      </w:pPr>
    </w:p>
    <w:p w14:paraId="3DE9B962" w14:textId="7663B9F7" w:rsidR="002D5410" w:rsidRPr="00164BAE" w:rsidRDefault="002D5410" w:rsidP="006E2284">
      <w:pPr>
        <w:tabs>
          <w:tab w:val="left" w:pos="360"/>
          <w:tab w:val="left" w:pos="720"/>
          <w:tab w:val="left" w:pos="1080"/>
        </w:tabs>
        <w:spacing w:after="0" w:line="240" w:lineRule="auto"/>
        <w:jc w:val="both"/>
        <w:rPr>
          <w:rFonts w:ascii="Calibri" w:eastAsia="Times New Roman" w:hAnsi="Calibri" w:cs="Calibri"/>
          <w:color w:val="000000"/>
        </w:rPr>
      </w:pPr>
      <w:r w:rsidRPr="00164BAE">
        <w:rPr>
          <w:rFonts w:ascii="Calibri" w:eastAsia="Times New Roman" w:hAnsi="Calibri" w:cs="Calibri"/>
          <w:color w:val="000000"/>
        </w:rPr>
        <w:tab/>
      </w:r>
      <w:r w:rsidRPr="00164BAE">
        <w:rPr>
          <w:rFonts w:ascii="Calibri" w:eastAsia="Times New Roman" w:hAnsi="Calibri" w:cs="Calibri"/>
          <w:color w:val="000000"/>
        </w:rPr>
        <w:tab/>
        <w:t xml:space="preserve">CDS should solicit funding for </w:t>
      </w:r>
      <w:r w:rsidRPr="00DC5B96">
        <w:rPr>
          <w:rFonts w:ascii="Calibri" w:eastAsia="Times New Roman" w:hAnsi="Calibri" w:cs="Calibri"/>
          <w:color w:val="000000"/>
        </w:rPr>
        <w:t>prevention programs</w:t>
      </w:r>
    </w:p>
    <w:p w14:paraId="6AE23F73" w14:textId="3EF38EE6" w:rsidR="002D5410" w:rsidRPr="00164BAE" w:rsidRDefault="002D5410" w:rsidP="002D5410">
      <w:pPr>
        <w:tabs>
          <w:tab w:val="left" w:pos="360"/>
          <w:tab w:val="left" w:pos="720"/>
          <w:tab w:val="left" w:pos="1080"/>
        </w:tabs>
        <w:spacing w:after="0" w:line="240" w:lineRule="auto"/>
        <w:ind w:left="1080" w:hanging="1080"/>
        <w:jc w:val="both"/>
        <w:rPr>
          <w:rFonts w:ascii="Calibri" w:eastAsia="Times New Roman" w:hAnsi="Calibri" w:cs="Calibri"/>
          <w:color w:val="000000"/>
        </w:rPr>
      </w:pPr>
      <w:r w:rsidRPr="00164BAE">
        <w:rPr>
          <w:rFonts w:ascii="Calibri" w:eastAsia="Times New Roman" w:hAnsi="Calibri" w:cs="Calibri"/>
          <w:color w:val="000000"/>
        </w:rPr>
        <w:tab/>
      </w:r>
      <w:r w:rsidRPr="00164BAE">
        <w:rPr>
          <w:rFonts w:ascii="Calibri" w:eastAsia="Times New Roman" w:hAnsi="Calibri" w:cs="Calibri"/>
          <w:color w:val="000000"/>
        </w:rPr>
        <w:tab/>
      </w:r>
      <w:r w:rsidRPr="00164BAE">
        <w:rPr>
          <w:rFonts w:ascii="Calibri" w:eastAsia="Times New Roman" w:hAnsi="Calibri" w:cs="Calibri"/>
          <w:color w:val="000000"/>
        </w:rPr>
        <w:tab/>
      </w:r>
      <w:r w:rsidRPr="00DC5B96">
        <w:rPr>
          <w:rFonts w:ascii="Calibri" w:eastAsia="Times New Roman" w:hAnsi="Calibri" w:cs="Calibri"/>
          <w:color w:val="000000"/>
        </w:rPr>
        <w:t>Intervention/treatment programs will require major structural changes</w:t>
      </w:r>
      <w:r w:rsidRPr="00164BAE">
        <w:rPr>
          <w:rFonts w:ascii="Calibri" w:eastAsia="Times New Roman" w:hAnsi="Calibri" w:cs="Calibri"/>
          <w:color w:val="000000"/>
        </w:rPr>
        <w:t xml:space="preserve"> in terms of accreditation, licenses, liability mitigation, and costs</w:t>
      </w:r>
    </w:p>
    <w:p w14:paraId="1B3A4D05" w14:textId="15D7543E" w:rsidR="002D5410" w:rsidRPr="00164BAE" w:rsidRDefault="002D5410" w:rsidP="006E2284">
      <w:pPr>
        <w:tabs>
          <w:tab w:val="left" w:pos="360"/>
          <w:tab w:val="left" w:pos="720"/>
          <w:tab w:val="left" w:pos="1080"/>
        </w:tabs>
        <w:spacing w:after="0" w:line="240" w:lineRule="auto"/>
        <w:jc w:val="both"/>
        <w:rPr>
          <w:rFonts w:ascii="Calibri" w:eastAsia="Times New Roman" w:hAnsi="Calibri" w:cs="Calibri"/>
          <w:color w:val="000000"/>
        </w:rPr>
      </w:pPr>
    </w:p>
    <w:p w14:paraId="00C79CE7" w14:textId="4CD80E92" w:rsidR="002D5410" w:rsidRPr="00164BAE" w:rsidRDefault="00E84C2E" w:rsidP="00496236">
      <w:pPr>
        <w:tabs>
          <w:tab w:val="left" w:pos="360"/>
          <w:tab w:val="left" w:pos="720"/>
          <w:tab w:val="left" w:pos="1080"/>
        </w:tabs>
        <w:spacing w:after="0" w:line="240" w:lineRule="auto"/>
        <w:ind w:left="720" w:hanging="720"/>
        <w:jc w:val="both"/>
        <w:rPr>
          <w:rFonts w:ascii="Calibri" w:hAnsi="Calibri" w:cs="Calibri"/>
        </w:rPr>
      </w:pPr>
      <w:r w:rsidRPr="00164BAE">
        <w:rPr>
          <w:rFonts w:ascii="Calibri" w:hAnsi="Calibri" w:cs="Calibri"/>
        </w:rPr>
        <w:tab/>
      </w:r>
      <w:r w:rsidRPr="00164BAE">
        <w:rPr>
          <w:rFonts w:ascii="Calibri" w:hAnsi="Calibri" w:cs="Calibri"/>
        </w:rPr>
        <w:tab/>
        <w:t>A quick review of long-term sunk costs identified $650,000 of long-term locked cash ($400,000 for new shelter, $250,000</w:t>
      </w:r>
      <w:r w:rsidR="00496236" w:rsidRPr="00164BAE">
        <w:rPr>
          <w:rFonts w:ascii="Calibri" w:hAnsi="Calibri" w:cs="Calibri"/>
        </w:rPr>
        <w:t xml:space="preserve"> tied-up in CASF’</w:t>
      </w:r>
      <w:r w:rsidR="00F0150E">
        <w:rPr>
          <w:rFonts w:ascii="Calibri" w:hAnsi="Calibri" w:cs="Calibri"/>
        </w:rPr>
        <w:t>s non-interest bearing account)</w:t>
      </w:r>
    </w:p>
    <w:p w14:paraId="5AE4528D" w14:textId="77777777" w:rsidR="00DC5B96" w:rsidRPr="00164BAE" w:rsidRDefault="00DC5B96" w:rsidP="002B3BCD">
      <w:pPr>
        <w:spacing w:after="0" w:line="240" w:lineRule="auto"/>
        <w:jc w:val="both"/>
        <w:rPr>
          <w:rFonts w:ascii="Calibri" w:hAnsi="Calibri" w:cs="Calibri"/>
        </w:rPr>
      </w:pPr>
    </w:p>
    <w:p w14:paraId="5ED21E41" w14:textId="37EB364F" w:rsidR="00446076" w:rsidRPr="00164BAE" w:rsidRDefault="00DC5B96" w:rsidP="002B3BCD">
      <w:pPr>
        <w:spacing w:after="0" w:line="240" w:lineRule="auto"/>
        <w:jc w:val="both"/>
        <w:rPr>
          <w:rFonts w:ascii="Calibri" w:hAnsi="Calibri" w:cs="Calibri"/>
        </w:rPr>
      </w:pPr>
      <w:r w:rsidRPr="00164BAE">
        <w:rPr>
          <w:rFonts w:ascii="Calibri" w:hAnsi="Calibri" w:cs="Calibri"/>
        </w:rPr>
        <w:t xml:space="preserve">G. Levy </w:t>
      </w:r>
      <w:r w:rsidR="00CC228B" w:rsidRPr="00164BAE">
        <w:rPr>
          <w:rFonts w:ascii="Calibri" w:hAnsi="Calibri" w:cs="Calibri"/>
        </w:rPr>
        <w:t>noted Amazing Give donations were down community-wide and economic conditions have tightened. Further in light of</w:t>
      </w:r>
      <w:r w:rsidR="00496236" w:rsidRPr="00164BAE">
        <w:rPr>
          <w:rFonts w:ascii="Calibri" w:hAnsi="Calibri" w:cs="Calibri"/>
        </w:rPr>
        <w:t xml:space="preserve"> the preceding analysis </w:t>
      </w:r>
      <w:r w:rsidRPr="00164BAE">
        <w:rPr>
          <w:rFonts w:ascii="Calibri" w:hAnsi="Calibri" w:cs="Calibri"/>
        </w:rPr>
        <w:t xml:space="preserve">no </w:t>
      </w:r>
      <w:r w:rsidR="00CC228B" w:rsidRPr="00164BAE">
        <w:rPr>
          <w:rFonts w:ascii="Calibri" w:hAnsi="Calibri" w:cs="Calibri"/>
        </w:rPr>
        <w:t xml:space="preserve">revenue enhancement </w:t>
      </w:r>
      <w:r w:rsidRPr="00164BAE">
        <w:rPr>
          <w:rFonts w:ascii="Calibri" w:hAnsi="Calibri" w:cs="Calibri"/>
        </w:rPr>
        <w:t xml:space="preserve">committee </w:t>
      </w:r>
      <w:r w:rsidR="00CC228B" w:rsidRPr="00164BAE">
        <w:rPr>
          <w:rFonts w:ascii="Calibri" w:hAnsi="Calibri" w:cs="Calibri"/>
        </w:rPr>
        <w:t>is</w:t>
      </w:r>
      <w:r w:rsidRPr="00164BAE">
        <w:rPr>
          <w:rFonts w:ascii="Calibri" w:hAnsi="Calibri" w:cs="Calibri"/>
        </w:rPr>
        <w:t xml:space="preserve"> needed</w:t>
      </w:r>
      <w:r w:rsidR="00CC228B" w:rsidRPr="00164BAE">
        <w:rPr>
          <w:rFonts w:ascii="Calibri" w:hAnsi="Calibri" w:cs="Calibri"/>
        </w:rPr>
        <w:t>, although</w:t>
      </w:r>
      <w:r w:rsidR="00496236" w:rsidRPr="00164BAE">
        <w:rPr>
          <w:rFonts w:ascii="Calibri" w:hAnsi="Calibri" w:cs="Calibri"/>
        </w:rPr>
        <w:t xml:space="preserve"> </w:t>
      </w:r>
      <w:r w:rsidR="00CC228B" w:rsidRPr="00164BAE">
        <w:rPr>
          <w:rFonts w:ascii="Calibri" w:hAnsi="Calibri" w:cs="Calibri"/>
        </w:rPr>
        <w:t>an annual review by management was requested.</w:t>
      </w:r>
      <w:r w:rsidRPr="00164BAE">
        <w:rPr>
          <w:rFonts w:ascii="Calibri" w:hAnsi="Calibri" w:cs="Calibri"/>
        </w:rPr>
        <w:t xml:space="preserve"> T. Lane </w:t>
      </w:r>
      <w:r w:rsidR="00CC228B" w:rsidRPr="00164BAE">
        <w:rPr>
          <w:rFonts w:ascii="Calibri" w:hAnsi="Calibri" w:cs="Calibri"/>
        </w:rPr>
        <w:t>requested</w:t>
      </w:r>
      <w:r w:rsidRPr="00164BAE">
        <w:rPr>
          <w:rFonts w:ascii="Calibri" w:hAnsi="Calibri" w:cs="Calibri"/>
        </w:rPr>
        <w:t xml:space="preserve"> the Strategic Implementation Plan be re-circulated to the Board.</w:t>
      </w:r>
    </w:p>
    <w:p w14:paraId="37036519" w14:textId="1E756260" w:rsidR="00446076" w:rsidRPr="00164BAE" w:rsidRDefault="00446076" w:rsidP="002B3BCD">
      <w:pPr>
        <w:spacing w:after="0" w:line="240" w:lineRule="auto"/>
        <w:jc w:val="both"/>
        <w:rPr>
          <w:rFonts w:ascii="Calibri" w:hAnsi="Calibri" w:cs="Calibri"/>
        </w:rPr>
      </w:pPr>
    </w:p>
    <w:p w14:paraId="184BB6DF" w14:textId="42EDF109" w:rsidR="004E71F3" w:rsidRPr="00164BAE" w:rsidRDefault="004E71F3" w:rsidP="002B3BCD">
      <w:pPr>
        <w:spacing w:after="0" w:line="240" w:lineRule="auto"/>
        <w:jc w:val="both"/>
        <w:rPr>
          <w:rFonts w:ascii="Calibri" w:hAnsi="Calibri" w:cs="Calibri"/>
          <w:b/>
        </w:rPr>
      </w:pPr>
      <w:r w:rsidRPr="00164BAE">
        <w:rPr>
          <w:rFonts w:ascii="Calibri" w:hAnsi="Calibri" w:cs="Calibri"/>
          <w:b/>
          <w:u w:val="single"/>
        </w:rPr>
        <w:t>Report item – Comptroller search</w:t>
      </w:r>
      <w:r w:rsidRPr="00164BAE">
        <w:rPr>
          <w:rFonts w:ascii="Calibri" w:hAnsi="Calibri" w:cs="Calibri"/>
          <w:b/>
        </w:rPr>
        <w:t>:</w:t>
      </w:r>
    </w:p>
    <w:p w14:paraId="3D44B6AB" w14:textId="2AA74516" w:rsidR="004E71F3" w:rsidRPr="00164BAE" w:rsidRDefault="00344C2D" w:rsidP="002B3BCD">
      <w:pPr>
        <w:spacing w:after="0" w:line="240" w:lineRule="auto"/>
        <w:jc w:val="both"/>
        <w:rPr>
          <w:rFonts w:ascii="Calibri" w:hAnsi="Calibri" w:cs="Calibri"/>
        </w:rPr>
      </w:pPr>
      <w:r w:rsidRPr="00164BAE">
        <w:rPr>
          <w:rFonts w:ascii="Calibri" w:hAnsi="Calibri" w:cs="Calibri"/>
        </w:rPr>
        <w:t xml:space="preserve">T. Porter </w:t>
      </w:r>
      <w:r w:rsidR="004E71F3" w:rsidRPr="00164BAE">
        <w:rPr>
          <w:rFonts w:ascii="Calibri" w:hAnsi="Calibri" w:cs="Calibri"/>
        </w:rPr>
        <w:t xml:space="preserve">reported </w:t>
      </w:r>
      <w:r w:rsidRPr="00164BAE">
        <w:rPr>
          <w:rFonts w:ascii="Calibri" w:hAnsi="Calibri" w:cs="Calibri"/>
        </w:rPr>
        <w:t>a new Comptroller has been identified, and is undergoing background screening and employment checks</w:t>
      </w:r>
      <w:r w:rsidR="004E71F3" w:rsidRPr="00164BAE">
        <w:rPr>
          <w:rFonts w:ascii="Calibri" w:hAnsi="Calibri" w:cs="Calibri"/>
        </w:rPr>
        <w:t>.</w:t>
      </w:r>
    </w:p>
    <w:p w14:paraId="5463763B" w14:textId="23E8DF86" w:rsidR="004E71F3" w:rsidRPr="00164BAE" w:rsidRDefault="004E71F3" w:rsidP="002B3BCD">
      <w:pPr>
        <w:spacing w:after="0" w:line="240" w:lineRule="auto"/>
        <w:jc w:val="both"/>
        <w:rPr>
          <w:rFonts w:ascii="Calibri" w:hAnsi="Calibri" w:cs="Calibri"/>
        </w:rPr>
      </w:pPr>
    </w:p>
    <w:p w14:paraId="05FE291C" w14:textId="4A918120" w:rsidR="00164BAE" w:rsidRPr="00164BAE" w:rsidRDefault="00164BAE" w:rsidP="00164BAE">
      <w:pPr>
        <w:spacing w:after="0" w:line="240" w:lineRule="auto"/>
        <w:jc w:val="both"/>
        <w:rPr>
          <w:rFonts w:ascii="Calibri" w:hAnsi="Calibri" w:cs="Calibri"/>
          <w:b/>
        </w:rPr>
      </w:pPr>
      <w:r w:rsidRPr="00164BAE">
        <w:rPr>
          <w:rFonts w:ascii="Calibri" w:hAnsi="Calibri" w:cs="Calibri"/>
          <w:b/>
          <w:u w:val="single"/>
        </w:rPr>
        <w:t>Action items – SouthState Bank account activities</w:t>
      </w:r>
      <w:r w:rsidRPr="00164BAE">
        <w:rPr>
          <w:rFonts w:ascii="Calibri" w:hAnsi="Calibri" w:cs="Calibri"/>
          <w:b/>
        </w:rPr>
        <w:t>:</w:t>
      </w:r>
    </w:p>
    <w:p w14:paraId="37D3EF1F" w14:textId="2CB8CC35" w:rsidR="00164BAE" w:rsidRPr="00164BAE" w:rsidRDefault="00164BAE" w:rsidP="002B3BCD">
      <w:pPr>
        <w:spacing w:after="0" w:line="240" w:lineRule="auto"/>
        <w:jc w:val="both"/>
        <w:rPr>
          <w:rFonts w:ascii="Calibri" w:hAnsi="Calibri" w:cs="Calibri"/>
        </w:rPr>
      </w:pPr>
    </w:p>
    <w:p w14:paraId="18308B30" w14:textId="789D6A68" w:rsidR="00F413F0" w:rsidRDefault="00164BAE" w:rsidP="005320F5">
      <w:pPr>
        <w:tabs>
          <w:tab w:val="left" w:pos="360"/>
        </w:tabs>
        <w:spacing w:after="0" w:line="240" w:lineRule="auto"/>
        <w:ind w:left="360" w:hanging="360"/>
        <w:jc w:val="both"/>
        <w:rPr>
          <w:rFonts w:ascii="Calibri" w:hAnsi="Calibri" w:cs="Calibri"/>
          <w:color w:val="000000" w:themeColor="text1"/>
        </w:rPr>
      </w:pPr>
      <w:r w:rsidRPr="00164BAE">
        <w:rPr>
          <w:rFonts w:ascii="Calibri" w:hAnsi="Calibri" w:cs="Calibri"/>
        </w:rPr>
        <w:tab/>
        <w:t xml:space="preserve">(a) </w:t>
      </w:r>
      <w:r w:rsidR="00F413F0">
        <w:rPr>
          <w:rFonts w:ascii="Calibri" w:hAnsi="Calibri" w:cs="Calibri"/>
          <w:color w:val="000000" w:themeColor="text1"/>
        </w:rPr>
        <w:t>Following a motion by D. Crapps and second by B. Hunt, the following was unanimously</w:t>
      </w:r>
      <w:r w:rsidR="005320F5">
        <w:rPr>
          <w:rFonts w:ascii="Calibri" w:hAnsi="Calibri" w:cs="Calibri"/>
          <w:color w:val="000000" w:themeColor="text1"/>
        </w:rPr>
        <w:t xml:space="preserve"> ratified and</w:t>
      </w:r>
      <w:r w:rsidR="00E012CC">
        <w:rPr>
          <w:rFonts w:ascii="Calibri" w:hAnsi="Calibri" w:cs="Calibri"/>
          <w:color w:val="000000" w:themeColor="text1"/>
        </w:rPr>
        <w:t xml:space="preserve"> approved</w:t>
      </w:r>
      <w:r w:rsidR="00F413F0">
        <w:rPr>
          <w:rFonts w:ascii="Calibri" w:hAnsi="Calibri" w:cs="Calibri"/>
          <w:color w:val="000000" w:themeColor="text1"/>
        </w:rPr>
        <w:t>:</w:t>
      </w:r>
    </w:p>
    <w:p w14:paraId="487ECF01" w14:textId="69F5DD1D" w:rsidR="00164BAE" w:rsidRPr="00164BAE" w:rsidRDefault="00164BAE" w:rsidP="00164BAE">
      <w:pPr>
        <w:tabs>
          <w:tab w:val="left" w:pos="360"/>
        </w:tabs>
        <w:spacing w:after="0" w:line="240" w:lineRule="auto"/>
        <w:ind w:left="360" w:hanging="360"/>
        <w:jc w:val="both"/>
        <w:rPr>
          <w:rFonts w:ascii="Calibri" w:hAnsi="Calibri" w:cs="Calibri"/>
        </w:rPr>
      </w:pPr>
    </w:p>
    <w:p w14:paraId="39804746" w14:textId="5DE08F2F" w:rsidR="00164BAE" w:rsidRPr="00164BAE" w:rsidRDefault="00164BAE" w:rsidP="00164BAE">
      <w:pPr>
        <w:spacing w:after="0" w:line="240" w:lineRule="auto"/>
        <w:ind w:left="720"/>
        <w:rPr>
          <w:rFonts w:ascii="Calibri" w:eastAsia="Times New Roman" w:hAnsi="Calibri" w:cs="Calibri"/>
          <w:color w:val="000000"/>
        </w:rPr>
      </w:pPr>
      <w:r w:rsidRPr="00164BAE">
        <w:rPr>
          <w:rFonts w:ascii="Calibri" w:eastAsia="Times New Roman" w:hAnsi="Calibri" w:cs="Calibri"/>
          <w:color w:val="000000"/>
        </w:rPr>
        <w:t>Waive CDS to CASF reimbursement as discussed during the</w:t>
      </w:r>
      <w:r w:rsidR="00F413F0">
        <w:rPr>
          <w:rFonts w:ascii="Calibri" w:eastAsia="Times New Roman" w:hAnsi="Calibri" w:cs="Calibri"/>
          <w:color w:val="000000"/>
        </w:rPr>
        <w:t xml:space="preserve"> </w:t>
      </w:r>
      <w:r w:rsidRPr="00164BAE">
        <w:rPr>
          <w:rFonts w:ascii="Calibri" w:eastAsia="Times New Roman" w:hAnsi="Calibri" w:cs="Calibri"/>
          <w:color w:val="000000"/>
        </w:rPr>
        <w:t xml:space="preserve">March 14, 2024 </w:t>
      </w:r>
      <w:r w:rsidRPr="00F0150E">
        <w:rPr>
          <w:rFonts w:ascii="Calibri" w:eastAsia="Times New Roman" w:hAnsi="Calibri" w:cs="Calibri"/>
          <w:b/>
          <w:color w:val="000000"/>
          <w:u w:val="single"/>
        </w:rPr>
        <w:t>CASF</w:t>
      </w:r>
      <w:r w:rsidRPr="00164BAE">
        <w:rPr>
          <w:rFonts w:ascii="Calibri" w:eastAsia="Times New Roman" w:hAnsi="Calibri" w:cs="Calibri"/>
          <w:color w:val="000000"/>
        </w:rPr>
        <w:t xml:space="preserve"> Board Meeting (excerpt below from the</w:t>
      </w:r>
      <w:r w:rsidR="00F413F0">
        <w:rPr>
          <w:rFonts w:ascii="Calibri" w:eastAsia="Times New Roman" w:hAnsi="Calibri" w:cs="Calibri"/>
          <w:color w:val="000000"/>
        </w:rPr>
        <w:t xml:space="preserve"> </w:t>
      </w:r>
      <w:r w:rsidRPr="00164BAE">
        <w:rPr>
          <w:rFonts w:ascii="Calibri" w:eastAsia="Times New Roman" w:hAnsi="Calibri" w:cs="Calibri"/>
          <w:color w:val="000000"/>
        </w:rPr>
        <w:t>CASF Meeting Minutes):</w:t>
      </w:r>
    </w:p>
    <w:p w14:paraId="093B0846" w14:textId="77777777" w:rsidR="00164BAE" w:rsidRPr="00164BAE" w:rsidRDefault="00164BAE" w:rsidP="00164BAE">
      <w:pPr>
        <w:spacing w:after="0" w:line="240" w:lineRule="auto"/>
        <w:rPr>
          <w:rFonts w:ascii="Calibri" w:eastAsia="Times New Roman" w:hAnsi="Calibri" w:cs="Calibri"/>
          <w:color w:val="000000"/>
        </w:rPr>
      </w:pPr>
    </w:p>
    <w:p w14:paraId="38B90F9D" w14:textId="77777777" w:rsidR="00164BAE" w:rsidRPr="00164BAE" w:rsidRDefault="00164BAE" w:rsidP="00164BAE">
      <w:pPr>
        <w:spacing w:after="0" w:line="240" w:lineRule="auto"/>
        <w:ind w:left="720" w:firstLine="360"/>
        <w:jc w:val="both"/>
        <w:rPr>
          <w:rFonts w:ascii="Calibri" w:eastAsia="Times New Roman" w:hAnsi="Calibri" w:cs="Calibri"/>
          <w:color w:val="000000"/>
        </w:rPr>
      </w:pPr>
      <w:r w:rsidRPr="00164BAE">
        <w:rPr>
          <w:rFonts w:ascii="Calibri" w:eastAsia="Times New Roman" w:hAnsi="Calibri" w:cs="Calibri"/>
          <w:b/>
          <w:bCs/>
          <w:color w:val="000000"/>
          <w:u w:val="single"/>
        </w:rPr>
        <w:t>Action item – New Interface Youth Shelter Payment Application #5</w:t>
      </w:r>
      <w:r w:rsidRPr="00164BAE">
        <w:rPr>
          <w:rFonts w:ascii="Calibri" w:eastAsia="Times New Roman" w:hAnsi="Calibri" w:cs="Calibri"/>
          <w:b/>
          <w:bCs/>
          <w:color w:val="000000"/>
        </w:rPr>
        <w:t>:</w:t>
      </w:r>
    </w:p>
    <w:p w14:paraId="2E98DDFE" w14:textId="77777777" w:rsidR="00164BAE" w:rsidRPr="00164BAE" w:rsidRDefault="00164BAE" w:rsidP="00164BAE">
      <w:pPr>
        <w:spacing w:after="0" w:line="240" w:lineRule="auto"/>
        <w:ind w:left="1080"/>
        <w:jc w:val="both"/>
        <w:rPr>
          <w:rFonts w:ascii="Calibri" w:eastAsia="Times New Roman" w:hAnsi="Calibri" w:cs="Calibri"/>
          <w:color w:val="000000"/>
        </w:rPr>
      </w:pPr>
      <w:r w:rsidRPr="00164BAE">
        <w:rPr>
          <w:rFonts w:ascii="Calibri" w:eastAsia="Times New Roman" w:hAnsi="Calibri" w:cs="Calibri"/>
          <w:color w:val="000000"/>
        </w:rPr>
        <w:t>Payment Application #8 ($505,476.08) is due next week (Net 15). Following motion by F. Williams, and second by R. Mankin, payment of this invoice amount by CASF, was unanimously approved. It is anticipated that this amount will be reimbursed by the payments due from DJJ. T. Lane noted that this ability to make cross-account payments from reserves shows the strength of historically responsible fiscal management.</w:t>
      </w:r>
    </w:p>
    <w:p w14:paraId="39891897" w14:textId="728E79F4" w:rsidR="00164BAE" w:rsidRDefault="00164BAE" w:rsidP="00164BAE">
      <w:pPr>
        <w:tabs>
          <w:tab w:val="left" w:pos="360"/>
        </w:tabs>
        <w:spacing w:after="0" w:line="240" w:lineRule="auto"/>
        <w:jc w:val="both"/>
        <w:rPr>
          <w:rFonts w:ascii="Calibri" w:eastAsia="Times New Roman" w:hAnsi="Calibri" w:cs="Calibri"/>
          <w:color w:val="000000"/>
        </w:rPr>
      </w:pPr>
    </w:p>
    <w:p w14:paraId="5EE98983" w14:textId="663D2C42" w:rsidR="00E012CC" w:rsidRDefault="00E012CC" w:rsidP="00164BAE">
      <w:pPr>
        <w:tabs>
          <w:tab w:val="left" w:pos="360"/>
        </w:tabs>
        <w:spacing w:after="0" w:line="240" w:lineRule="auto"/>
        <w:jc w:val="both"/>
        <w:rPr>
          <w:rFonts w:ascii="Calibri" w:eastAsia="Times New Roman" w:hAnsi="Calibri" w:cs="Calibri"/>
          <w:color w:val="000000"/>
        </w:rPr>
      </w:pPr>
    </w:p>
    <w:p w14:paraId="53D7CBCC" w14:textId="77DDD2E0" w:rsidR="00E012CC" w:rsidRDefault="00E012CC" w:rsidP="00164BAE">
      <w:pPr>
        <w:tabs>
          <w:tab w:val="left" w:pos="360"/>
        </w:tabs>
        <w:spacing w:after="0" w:line="240" w:lineRule="auto"/>
        <w:jc w:val="both"/>
        <w:rPr>
          <w:rFonts w:ascii="Calibri" w:eastAsia="Times New Roman" w:hAnsi="Calibri" w:cs="Calibri"/>
          <w:color w:val="000000"/>
        </w:rPr>
      </w:pPr>
    </w:p>
    <w:p w14:paraId="13EFD4E9" w14:textId="77777777" w:rsidR="00E012CC" w:rsidRPr="00164BAE" w:rsidRDefault="00E012CC" w:rsidP="00164BAE">
      <w:pPr>
        <w:tabs>
          <w:tab w:val="left" w:pos="360"/>
        </w:tabs>
        <w:spacing w:after="0" w:line="240" w:lineRule="auto"/>
        <w:jc w:val="both"/>
        <w:rPr>
          <w:rFonts w:ascii="Calibri" w:eastAsia="Times New Roman" w:hAnsi="Calibri" w:cs="Calibri"/>
          <w:color w:val="000000"/>
        </w:rPr>
      </w:pPr>
    </w:p>
    <w:p w14:paraId="57C932C6" w14:textId="511B7754" w:rsidR="00E012CC" w:rsidRDefault="00164BAE" w:rsidP="00164BAE">
      <w:pPr>
        <w:spacing w:after="0" w:line="240" w:lineRule="auto"/>
        <w:ind w:left="720"/>
        <w:jc w:val="both"/>
        <w:rPr>
          <w:rFonts w:ascii="Calibri" w:eastAsia="Times New Roman" w:hAnsi="Calibri" w:cs="Calibri"/>
          <w:color w:val="000000"/>
        </w:rPr>
      </w:pPr>
      <w:r w:rsidRPr="00164BAE">
        <w:rPr>
          <w:rFonts w:ascii="Calibri" w:eastAsia="Times New Roman" w:hAnsi="Calibri" w:cs="Calibri"/>
          <w:color w:val="000000"/>
        </w:rPr>
        <w:lastRenderedPageBreak/>
        <w:t xml:space="preserve">(b) </w:t>
      </w:r>
      <w:r w:rsidR="00E012CC">
        <w:rPr>
          <w:rFonts w:ascii="Calibri" w:hAnsi="Calibri" w:cs="Calibri"/>
          <w:color w:val="000000" w:themeColor="text1"/>
        </w:rPr>
        <w:t xml:space="preserve">Following a motion by B. Hunt and second by G. Levy, the following was unanimously </w:t>
      </w:r>
      <w:r w:rsidR="005320F5">
        <w:rPr>
          <w:rFonts w:ascii="Calibri" w:hAnsi="Calibri" w:cs="Calibri"/>
          <w:color w:val="000000" w:themeColor="text1"/>
        </w:rPr>
        <w:t xml:space="preserve">ratified and </w:t>
      </w:r>
      <w:r w:rsidR="00E012CC">
        <w:rPr>
          <w:rFonts w:ascii="Calibri" w:hAnsi="Calibri" w:cs="Calibri"/>
          <w:color w:val="000000" w:themeColor="text1"/>
        </w:rPr>
        <w:t>approved:</w:t>
      </w:r>
    </w:p>
    <w:p w14:paraId="7F5CC33F" w14:textId="77777777" w:rsidR="00E012CC" w:rsidRDefault="00E012CC" w:rsidP="00E012CC">
      <w:pPr>
        <w:spacing w:after="0" w:line="240" w:lineRule="auto"/>
        <w:jc w:val="both"/>
        <w:rPr>
          <w:rFonts w:ascii="Calibri" w:eastAsia="Times New Roman" w:hAnsi="Calibri" w:cs="Calibri"/>
          <w:color w:val="000000"/>
        </w:rPr>
      </w:pPr>
    </w:p>
    <w:p w14:paraId="5B811EFD" w14:textId="264D5258" w:rsidR="00164BAE" w:rsidRPr="00164BAE" w:rsidRDefault="00164BAE" w:rsidP="00E012CC">
      <w:pPr>
        <w:spacing w:after="0" w:line="240" w:lineRule="auto"/>
        <w:ind w:left="1080"/>
        <w:jc w:val="both"/>
        <w:rPr>
          <w:rFonts w:ascii="Calibri" w:eastAsia="Times New Roman" w:hAnsi="Calibri" w:cs="Calibri"/>
        </w:rPr>
      </w:pPr>
      <w:r w:rsidRPr="00164BAE">
        <w:rPr>
          <w:rFonts w:ascii="Calibri" w:eastAsia="Times New Roman" w:hAnsi="Calibri" w:cs="Calibri"/>
          <w:color w:val="000000"/>
        </w:rPr>
        <w:t>Create NNN (Triple Net – real estate taxes/property insurance/maintenance) leases for each CASF-owned property (attending to administration of a specific FY 24/25 budget line):</w:t>
      </w:r>
    </w:p>
    <w:p w14:paraId="038EAA5A" w14:textId="77777777" w:rsidR="00164BAE" w:rsidRPr="00164BAE" w:rsidRDefault="00164BAE" w:rsidP="00164BAE">
      <w:pPr>
        <w:tabs>
          <w:tab w:val="left" w:pos="360"/>
        </w:tabs>
        <w:spacing w:after="0" w:line="240" w:lineRule="auto"/>
        <w:jc w:val="both"/>
        <w:rPr>
          <w:rFonts w:ascii="Calibri" w:eastAsia="Times New Roman" w:hAnsi="Calibri" w:cs="Calibri"/>
        </w:rPr>
      </w:pPr>
    </w:p>
    <w:p w14:paraId="1329FB64" w14:textId="77777777" w:rsidR="00164BAE" w:rsidRPr="00164BAE" w:rsidRDefault="00164BAE" w:rsidP="00E012CC">
      <w:pPr>
        <w:spacing w:after="0" w:line="240" w:lineRule="auto"/>
        <w:ind w:left="1440"/>
        <w:jc w:val="both"/>
        <w:rPr>
          <w:rFonts w:ascii="Calibri" w:eastAsia="Times New Roman" w:hAnsi="Calibri" w:cs="Calibri"/>
          <w:color w:val="000000"/>
        </w:rPr>
      </w:pPr>
      <w:r w:rsidRPr="00164BAE">
        <w:rPr>
          <w:rFonts w:ascii="Calibri" w:eastAsia="Times New Roman" w:hAnsi="Calibri" w:cs="Calibri"/>
          <w:color w:val="000000"/>
        </w:rPr>
        <w:t xml:space="preserve">Create simple NNN (Triple Net – real estate taxes/property insurance/maintenance) leases for each CASF-owned property, currently Bivens, and new IYP-Gainesville, later IYP-NW and Arlington. Going forward CDS will attend to capital repair items of other properties, subject to instruction of the Board to utilize CASF funds. This entails </w:t>
      </w:r>
      <w:r w:rsidRPr="00164BAE">
        <w:rPr>
          <w:rFonts w:ascii="Calibri" w:eastAsia="Times New Roman" w:hAnsi="Calibri" w:cs="Calibri"/>
        </w:rPr>
        <w:t>an annual $1,200 ($100 monthly) CDS to CASF rent structure (for Bivens [owned by CASF], IYP-Lake City/Arlington [currently titled in CDS], IYP-Palatka [leased from Putnam County], new IYP-Gainesville [leased from FL, building currently owned by CDS]) to reflect CASF’s bank account as a reserve for capital maintenance/repairs, since CDS pays the property insurance/taxes plus operating costs. [See (c) below.]</w:t>
      </w:r>
    </w:p>
    <w:p w14:paraId="4C9DE3C0" w14:textId="77777777" w:rsidR="00164BAE" w:rsidRPr="00164BAE" w:rsidRDefault="00164BAE" w:rsidP="00164BAE">
      <w:pPr>
        <w:tabs>
          <w:tab w:val="left" w:pos="360"/>
        </w:tabs>
        <w:spacing w:after="0" w:line="240" w:lineRule="auto"/>
        <w:jc w:val="both"/>
        <w:rPr>
          <w:rFonts w:ascii="Calibri" w:eastAsia="Times New Roman" w:hAnsi="Calibri" w:cs="Calibri"/>
        </w:rPr>
      </w:pPr>
    </w:p>
    <w:p w14:paraId="3C6002FF" w14:textId="533C17E7" w:rsidR="005320F5" w:rsidRDefault="00164BAE" w:rsidP="00164BAE">
      <w:pPr>
        <w:spacing w:after="0" w:line="240" w:lineRule="auto"/>
        <w:ind w:left="720"/>
        <w:jc w:val="both"/>
        <w:rPr>
          <w:rFonts w:ascii="Calibri" w:eastAsia="Times New Roman" w:hAnsi="Calibri" w:cs="Calibri"/>
          <w:color w:val="000000"/>
        </w:rPr>
      </w:pPr>
      <w:r w:rsidRPr="00164BAE">
        <w:rPr>
          <w:rFonts w:ascii="Calibri" w:eastAsia="Times New Roman" w:hAnsi="Calibri" w:cs="Calibri"/>
          <w:color w:val="000000"/>
        </w:rPr>
        <w:t xml:space="preserve">(c) </w:t>
      </w:r>
      <w:r w:rsidR="005320F5">
        <w:rPr>
          <w:rFonts w:ascii="Calibri" w:hAnsi="Calibri" w:cs="Calibri"/>
          <w:color w:val="000000" w:themeColor="text1"/>
        </w:rPr>
        <w:t>Following a motion by B. Hunt and second by G. Levy, the following was unanimously ratified and approved:</w:t>
      </w:r>
    </w:p>
    <w:p w14:paraId="491542F5" w14:textId="77777777" w:rsidR="005320F5" w:rsidRDefault="005320F5" w:rsidP="00164BAE">
      <w:pPr>
        <w:spacing w:after="0" w:line="240" w:lineRule="auto"/>
        <w:ind w:left="720"/>
        <w:jc w:val="both"/>
        <w:rPr>
          <w:rFonts w:ascii="Calibri" w:eastAsia="Times New Roman" w:hAnsi="Calibri" w:cs="Calibri"/>
          <w:color w:val="000000"/>
        </w:rPr>
      </w:pPr>
    </w:p>
    <w:p w14:paraId="60370DF8" w14:textId="7BFD8CF3" w:rsidR="00164BAE" w:rsidRPr="00164BAE" w:rsidRDefault="00164BAE" w:rsidP="005320F5">
      <w:pPr>
        <w:spacing w:after="0" w:line="240" w:lineRule="auto"/>
        <w:ind w:left="1080"/>
        <w:jc w:val="both"/>
        <w:rPr>
          <w:rFonts w:ascii="Calibri" w:eastAsia="Times New Roman" w:hAnsi="Calibri" w:cs="Calibri"/>
          <w:color w:val="000000"/>
        </w:rPr>
      </w:pPr>
      <w:r w:rsidRPr="00164BAE">
        <w:rPr>
          <w:rFonts w:ascii="Calibri" w:eastAsia="Times New Roman" w:hAnsi="Calibri" w:cs="Calibri"/>
          <w:color w:val="000000"/>
        </w:rPr>
        <w:t>Transfer funds from CASF SouthState Bank account (checking) to CDS South State Bank New Shelter account (money market):</w:t>
      </w:r>
    </w:p>
    <w:p w14:paraId="3B1FDF67" w14:textId="77777777" w:rsidR="00164BAE" w:rsidRPr="00164BAE" w:rsidRDefault="00164BAE" w:rsidP="00164BAE">
      <w:pPr>
        <w:spacing w:after="0" w:line="240" w:lineRule="auto"/>
        <w:rPr>
          <w:rFonts w:ascii="Calibri" w:eastAsia="Times New Roman" w:hAnsi="Calibri" w:cs="Calibri"/>
          <w:color w:val="000000"/>
        </w:rPr>
      </w:pPr>
    </w:p>
    <w:p w14:paraId="50CA3301" w14:textId="77777777" w:rsidR="00164BAE" w:rsidRPr="00164BAE" w:rsidRDefault="00164BAE" w:rsidP="005320F5">
      <w:pPr>
        <w:tabs>
          <w:tab w:val="left" w:pos="1440"/>
        </w:tabs>
        <w:spacing w:after="0" w:line="240" w:lineRule="auto"/>
        <w:ind w:left="1440"/>
        <w:jc w:val="both"/>
        <w:rPr>
          <w:rFonts w:ascii="Calibri" w:eastAsia="Times New Roman" w:hAnsi="Calibri" w:cs="Calibri"/>
          <w:color w:val="000000"/>
        </w:rPr>
      </w:pPr>
      <w:r w:rsidRPr="00164BAE">
        <w:rPr>
          <w:rFonts w:ascii="Calibri" w:eastAsia="Times New Roman" w:hAnsi="Calibri" w:cs="Calibri"/>
          <w:color w:val="000000"/>
        </w:rPr>
        <w:t>The July 2, 2024 CASF account (checking) balance was $309,422.95. Upon Board approval in July, retain $50,000 in the CASF account (</w:t>
      </w:r>
      <w:r w:rsidRPr="00164BAE">
        <w:rPr>
          <w:rFonts w:ascii="Calibri" w:eastAsia="Times New Roman" w:hAnsi="Calibri" w:cs="Calibri"/>
        </w:rPr>
        <w:t>a reserve for capital maintenance/repairs; see (b) above</w:t>
      </w:r>
      <w:r w:rsidRPr="00164BAE">
        <w:rPr>
          <w:rFonts w:ascii="Calibri" w:eastAsia="Times New Roman" w:hAnsi="Calibri" w:cs="Calibri"/>
          <w:color w:val="000000"/>
        </w:rPr>
        <w:t>) and transfer the balance to CDS New Shelter account, some of which can be applied to the new shelter fence and recreation area. When needed the CASF account will be replenished to $50,000 from the CDS Money Market account or other available funds.</w:t>
      </w:r>
    </w:p>
    <w:p w14:paraId="4B9D6B7C" w14:textId="7C94E5EF" w:rsidR="0097578A" w:rsidRDefault="0097578A" w:rsidP="0081095B">
      <w:pPr>
        <w:spacing w:after="0" w:line="240" w:lineRule="auto"/>
        <w:jc w:val="both"/>
        <w:rPr>
          <w:rFonts w:ascii="Calibri" w:hAnsi="Calibri" w:cs="Calibri"/>
        </w:rPr>
      </w:pPr>
    </w:p>
    <w:p w14:paraId="4C7BE6AD" w14:textId="47D03603" w:rsidR="00DD0F49" w:rsidRDefault="00DD0F49" w:rsidP="00DD0F49">
      <w:pPr>
        <w:spacing w:after="0" w:line="240" w:lineRule="auto"/>
        <w:jc w:val="both"/>
        <w:rPr>
          <w:rFonts w:ascii="Calibri" w:hAnsi="Calibri" w:cs="Calibri"/>
        </w:rPr>
      </w:pPr>
      <w:r>
        <w:rPr>
          <w:rFonts w:ascii="Calibri" w:hAnsi="Calibri" w:cs="Calibri"/>
          <w:b/>
          <w:u w:val="single"/>
        </w:rPr>
        <w:t>Report item –</w:t>
      </w:r>
      <w:r w:rsidR="00B864D5">
        <w:rPr>
          <w:rFonts w:ascii="Calibri" w:hAnsi="Calibri" w:cs="Calibri"/>
          <w:b/>
          <w:u w:val="single"/>
        </w:rPr>
        <w:t xml:space="preserve"> </w:t>
      </w:r>
      <w:r>
        <w:rPr>
          <w:rFonts w:ascii="Calibri" w:hAnsi="Calibri" w:cs="Calibri"/>
          <w:b/>
          <w:u w:val="single"/>
        </w:rPr>
        <w:t>Credit card program</w:t>
      </w:r>
      <w:r>
        <w:rPr>
          <w:rFonts w:ascii="Calibri" w:hAnsi="Calibri" w:cs="Calibri"/>
          <w:b/>
        </w:rPr>
        <w:t>:</w:t>
      </w:r>
    </w:p>
    <w:p w14:paraId="302B9A23" w14:textId="40F56E8F" w:rsidR="00396D24" w:rsidRDefault="0097578A" w:rsidP="00396D24">
      <w:pPr>
        <w:spacing w:after="0" w:line="240" w:lineRule="auto"/>
        <w:jc w:val="both"/>
        <w:rPr>
          <w:rFonts w:ascii="Calibri" w:hAnsi="Calibri" w:cs="Calibri"/>
        </w:rPr>
      </w:pPr>
      <w:r>
        <w:rPr>
          <w:rFonts w:ascii="Calibri" w:hAnsi="Calibri" w:cs="Calibri"/>
        </w:rPr>
        <w:t xml:space="preserve">P. Kabler reported that he received the </w:t>
      </w:r>
      <w:r w:rsidR="00396D24">
        <w:rPr>
          <w:rFonts w:ascii="Calibri" w:hAnsi="Calibri" w:cs="Calibri"/>
        </w:rPr>
        <w:t xml:space="preserve">SouthState Bank </w:t>
      </w:r>
      <w:r w:rsidRPr="0097578A">
        <w:rPr>
          <w:rFonts w:ascii="Calibri" w:hAnsi="Calibri" w:cs="Calibri"/>
        </w:rPr>
        <w:t>–</w:t>
      </w:r>
      <w:r>
        <w:rPr>
          <w:rFonts w:ascii="Calibri" w:hAnsi="Calibri" w:cs="Calibri"/>
        </w:rPr>
        <w:t xml:space="preserve"> </w:t>
      </w:r>
      <w:r w:rsidR="00396D24">
        <w:rPr>
          <w:rFonts w:ascii="Calibri" w:hAnsi="Calibri" w:cs="Calibri"/>
        </w:rPr>
        <w:t xml:space="preserve">Elan credit card </w:t>
      </w:r>
      <w:r>
        <w:rPr>
          <w:rFonts w:ascii="Calibri" w:hAnsi="Calibri" w:cs="Calibri"/>
        </w:rPr>
        <w:t>application and will attend to it in due course</w:t>
      </w:r>
      <w:r w:rsidR="002835F8">
        <w:rPr>
          <w:rFonts w:ascii="Calibri" w:hAnsi="Calibri" w:cs="Calibri"/>
        </w:rPr>
        <w:t>.</w:t>
      </w:r>
    </w:p>
    <w:p w14:paraId="7DEE3A23" w14:textId="77777777" w:rsidR="004C1573" w:rsidRDefault="004C1573" w:rsidP="00DD0F49">
      <w:pPr>
        <w:spacing w:after="0" w:line="240" w:lineRule="auto"/>
        <w:rPr>
          <w:rFonts w:ascii="Calibri" w:hAnsi="Calibri" w:cs="Calibri"/>
        </w:rPr>
      </w:pPr>
    </w:p>
    <w:p w14:paraId="5BB34F76" w14:textId="3B1C42D7" w:rsidR="0097578A" w:rsidRDefault="0097578A" w:rsidP="0097578A">
      <w:pPr>
        <w:pStyle w:val="Informal1"/>
        <w:spacing w:before="0" w:after="0"/>
        <w:jc w:val="center"/>
        <w:rPr>
          <w:rFonts w:ascii="Calibri" w:hAnsi="Calibri" w:cs="Calibri"/>
          <w:sz w:val="22"/>
          <w:szCs w:val="22"/>
        </w:rPr>
      </w:pPr>
      <w:r w:rsidRPr="00891EC2">
        <w:rPr>
          <w:rFonts w:ascii="Calibri" w:hAnsi="Calibri" w:cs="Calibri"/>
          <w:b/>
          <w:sz w:val="22"/>
          <w:szCs w:val="22"/>
          <w:u w:val="single"/>
        </w:rPr>
        <w:t>‘</w:t>
      </w:r>
      <w:r>
        <w:rPr>
          <w:rFonts w:ascii="Calibri" w:hAnsi="Calibri" w:cs="Calibri"/>
          <w:b/>
          <w:sz w:val="22"/>
          <w:szCs w:val="22"/>
          <w:u w:val="single"/>
        </w:rPr>
        <w:t>DEEP DIVE’</w:t>
      </w:r>
      <w:r w:rsidRPr="00891EC2">
        <w:rPr>
          <w:rFonts w:ascii="Calibri" w:hAnsi="Calibri" w:cs="Calibri"/>
          <w:b/>
          <w:sz w:val="22"/>
          <w:szCs w:val="22"/>
          <w:u w:val="single"/>
        </w:rPr>
        <w:t xml:space="preserve"> </w:t>
      </w:r>
      <w:r>
        <w:rPr>
          <w:rFonts w:ascii="Calibri" w:hAnsi="Calibri" w:cs="Calibri"/>
          <w:b/>
          <w:sz w:val="22"/>
          <w:szCs w:val="22"/>
          <w:u w:val="single"/>
        </w:rPr>
        <w:t>PRESENTATION</w:t>
      </w:r>
    </w:p>
    <w:p w14:paraId="2E5F5B9B" w14:textId="77777777" w:rsidR="008D3C12" w:rsidRDefault="008D3C12" w:rsidP="00D20607">
      <w:pPr>
        <w:pStyle w:val="Informal1"/>
        <w:spacing w:before="0" w:after="0"/>
        <w:jc w:val="both"/>
        <w:rPr>
          <w:rFonts w:ascii="Calibri" w:hAnsi="Calibri" w:cs="Calibri"/>
          <w:sz w:val="22"/>
          <w:szCs w:val="22"/>
        </w:rPr>
      </w:pPr>
    </w:p>
    <w:p w14:paraId="4EBE05CD" w14:textId="3572F83F" w:rsidR="00EC6A8A" w:rsidRDefault="00EC6A8A" w:rsidP="00D20607">
      <w:pPr>
        <w:pStyle w:val="Informal1"/>
        <w:spacing w:before="0" w:after="0"/>
        <w:jc w:val="both"/>
        <w:rPr>
          <w:rFonts w:ascii="Calibri" w:hAnsi="Calibri" w:cs="Calibri"/>
          <w:sz w:val="22"/>
          <w:szCs w:val="22"/>
        </w:rPr>
      </w:pPr>
      <w:r>
        <w:rPr>
          <w:rFonts w:ascii="Calibri" w:hAnsi="Calibri" w:cs="Calibri"/>
          <w:sz w:val="22"/>
          <w:szCs w:val="22"/>
        </w:rPr>
        <w:t>Sabriena Williams, Interface Youth programs – Lake City and Palatka Regional Director, presented about the Summer Enrichment Program. In Lake City the Program is organized weekly in terms of themes and skills. Focus areas included music culture and history (e.g., Reggae, Hip Hop, country), theater and Broadway, dance. Numerous field trips were conducted and planned.</w:t>
      </w:r>
    </w:p>
    <w:p w14:paraId="60D5BD00" w14:textId="3286D923" w:rsidR="0097578A" w:rsidRDefault="0097578A" w:rsidP="00DD0F49">
      <w:pPr>
        <w:spacing w:after="0" w:line="240" w:lineRule="auto"/>
        <w:rPr>
          <w:rFonts w:ascii="Calibri" w:hAnsi="Calibri" w:cs="Calibri"/>
        </w:rPr>
      </w:pPr>
    </w:p>
    <w:p w14:paraId="0E8D2C73" w14:textId="7CB6FF63" w:rsidR="0081095B" w:rsidRDefault="0081095B" w:rsidP="00D331C2">
      <w:pPr>
        <w:spacing w:after="0" w:line="240" w:lineRule="auto"/>
        <w:jc w:val="center"/>
        <w:rPr>
          <w:rFonts w:ascii="Calibri" w:hAnsi="Calibri" w:cs="Calibri"/>
          <w:b/>
          <w:u w:val="single"/>
        </w:rPr>
      </w:pPr>
      <w:r>
        <w:rPr>
          <w:rFonts w:ascii="Calibri" w:hAnsi="Calibri" w:cs="Calibri"/>
          <w:b/>
          <w:u w:val="single"/>
        </w:rPr>
        <w:t>BUSINESS MATTERS</w:t>
      </w:r>
    </w:p>
    <w:p w14:paraId="58EEECFA" w14:textId="10A3A48F" w:rsidR="0081095B" w:rsidRDefault="0081095B" w:rsidP="00D331C2">
      <w:pPr>
        <w:spacing w:after="0" w:line="240" w:lineRule="auto"/>
        <w:rPr>
          <w:rFonts w:ascii="Calibri" w:hAnsi="Calibri" w:cs="Calibri"/>
        </w:rPr>
      </w:pPr>
    </w:p>
    <w:p w14:paraId="70ECBC04" w14:textId="734C2327" w:rsidR="002835F8" w:rsidRPr="002835F8" w:rsidRDefault="002835F8" w:rsidP="00D331C2">
      <w:pPr>
        <w:spacing w:after="0" w:line="240" w:lineRule="auto"/>
        <w:rPr>
          <w:rFonts w:ascii="Calibri" w:hAnsi="Calibri" w:cs="Calibri"/>
        </w:rPr>
      </w:pPr>
      <w:r>
        <w:rPr>
          <w:rFonts w:ascii="Calibri" w:hAnsi="Calibri" w:cs="Calibri"/>
          <w:b/>
          <w:u w:val="single"/>
        </w:rPr>
        <w:t>Report item – Board Summer Break</w:t>
      </w:r>
      <w:r>
        <w:rPr>
          <w:rFonts w:ascii="Calibri" w:hAnsi="Calibri" w:cs="Calibri"/>
          <w:b/>
        </w:rPr>
        <w:t>:</w:t>
      </w:r>
    </w:p>
    <w:p w14:paraId="59201BEF" w14:textId="58DE464E" w:rsidR="002835F8" w:rsidRDefault="002835F8" w:rsidP="00D331C2">
      <w:pPr>
        <w:spacing w:after="0" w:line="240" w:lineRule="auto"/>
        <w:rPr>
          <w:rFonts w:ascii="Calibri" w:hAnsi="Calibri" w:cs="Calibri"/>
        </w:rPr>
      </w:pPr>
      <w:r>
        <w:rPr>
          <w:rFonts w:ascii="Calibri" w:hAnsi="Calibri" w:cs="Calibri"/>
        </w:rPr>
        <w:t xml:space="preserve">T. Lane </w:t>
      </w:r>
      <w:r w:rsidR="00D20607">
        <w:rPr>
          <w:rFonts w:ascii="Calibri" w:hAnsi="Calibri" w:cs="Calibri"/>
        </w:rPr>
        <w:t>reminded</w:t>
      </w:r>
      <w:r>
        <w:rPr>
          <w:rFonts w:ascii="Calibri" w:hAnsi="Calibri" w:cs="Calibri"/>
        </w:rPr>
        <w:t xml:space="preserve"> that the Board will take a Summer Break during </w:t>
      </w:r>
      <w:r w:rsidR="00B863CE">
        <w:rPr>
          <w:rFonts w:ascii="Calibri" w:hAnsi="Calibri" w:cs="Calibri"/>
        </w:rPr>
        <w:t>August</w:t>
      </w:r>
      <w:r>
        <w:rPr>
          <w:rFonts w:ascii="Calibri" w:hAnsi="Calibri" w:cs="Calibri"/>
        </w:rPr>
        <w:t>.</w:t>
      </w:r>
    </w:p>
    <w:p w14:paraId="6B16C596" w14:textId="1D8B1715" w:rsidR="002835F8" w:rsidRDefault="002835F8" w:rsidP="00D331C2">
      <w:pPr>
        <w:spacing w:after="0" w:line="240" w:lineRule="auto"/>
        <w:rPr>
          <w:rFonts w:ascii="Calibri" w:hAnsi="Calibri" w:cs="Calibri"/>
        </w:rPr>
      </w:pPr>
    </w:p>
    <w:p w14:paraId="61060B4F" w14:textId="77777777" w:rsidR="0081095B" w:rsidRDefault="0081095B" w:rsidP="00D331C2">
      <w:pPr>
        <w:spacing w:after="0" w:line="240" w:lineRule="auto"/>
        <w:rPr>
          <w:rFonts w:ascii="Calibri" w:hAnsi="Calibri" w:cs="Calibri"/>
          <w:b/>
        </w:rPr>
      </w:pPr>
      <w:r>
        <w:rPr>
          <w:rFonts w:ascii="Calibri" w:hAnsi="Calibri" w:cs="Calibri"/>
          <w:b/>
          <w:u w:val="single"/>
        </w:rPr>
        <w:t>Report item – Programs deliverables</w:t>
      </w:r>
      <w:r>
        <w:rPr>
          <w:rFonts w:ascii="Calibri" w:hAnsi="Calibri" w:cs="Calibri"/>
        </w:rPr>
        <w:t>:</w:t>
      </w:r>
    </w:p>
    <w:p w14:paraId="10C67F7F" w14:textId="4AC2A4E3" w:rsidR="00D20607" w:rsidRDefault="00D331C2" w:rsidP="00D331C2">
      <w:pPr>
        <w:spacing w:after="0" w:line="240" w:lineRule="auto"/>
        <w:jc w:val="both"/>
        <w:rPr>
          <w:color w:val="000000"/>
        </w:rPr>
      </w:pPr>
      <w:r>
        <w:rPr>
          <w:color w:val="000000"/>
        </w:rPr>
        <w:t xml:space="preserve">C. Starling-Hersey reported </w:t>
      </w:r>
      <w:r w:rsidR="002835F8">
        <w:rPr>
          <w:color w:val="000000"/>
        </w:rPr>
        <w:t xml:space="preserve">CINS </w:t>
      </w:r>
      <w:r w:rsidR="0070780D">
        <w:rPr>
          <w:color w:val="000000"/>
        </w:rPr>
        <w:t xml:space="preserve">was excellent during July. CDS achieved 100% compliance across 13 </w:t>
      </w:r>
      <w:r w:rsidR="003B6502">
        <w:rPr>
          <w:color w:val="000000"/>
        </w:rPr>
        <w:t>goals. Goals indicating underperformance are based upon lower referrals in certain program areas, which are being addressed by enhanced and specific outreach activities.</w:t>
      </w:r>
    </w:p>
    <w:p w14:paraId="5EC808F7" w14:textId="66AC8744" w:rsidR="0081095B" w:rsidRDefault="0081095B" w:rsidP="0081095B">
      <w:pPr>
        <w:spacing w:after="0" w:line="240" w:lineRule="auto"/>
        <w:rPr>
          <w:rFonts w:ascii="Calibri" w:hAnsi="Calibri" w:cs="Calibri"/>
          <w:b/>
          <w:u w:val="single"/>
        </w:rPr>
      </w:pPr>
      <w:r>
        <w:rPr>
          <w:rFonts w:ascii="Calibri" w:hAnsi="Calibri" w:cs="Calibri"/>
          <w:b/>
          <w:u w:val="single"/>
        </w:rPr>
        <w:lastRenderedPageBreak/>
        <w:t>Report</w:t>
      </w:r>
      <w:r w:rsidR="00710519">
        <w:rPr>
          <w:rFonts w:ascii="Calibri" w:hAnsi="Calibri" w:cs="Calibri"/>
          <w:b/>
          <w:u w:val="single"/>
        </w:rPr>
        <w:t>/Action</w:t>
      </w:r>
      <w:r>
        <w:rPr>
          <w:rFonts w:ascii="Calibri" w:hAnsi="Calibri" w:cs="Calibri"/>
          <w:b/>
          <w:u w:val="single"/>
        </w:rPr>
        <w:t xml:space="preserve"> item – New Gainesville Interface Youth shelter</w:t>
      </w:r>
      <w:r>
        <w:rPr>
          <w:rFonts w:ascii="Calibri" w:hAnsi="Calibri" w:cs="Calibri"/>
          <w:b/>
        </w:rPr>
        <w:t>:</w:t>
      </w:r>
    </w:p>
    <w:p w14:paraId="461881A5" w14:textId="4BC6349F" w:rsidR="00C666B4" w:rsidRDefault="005D7645" w:rsidP="005D7645">
      <w:pPr>
        <w:spacing w:after="0" w:line="240" w:lineRule="auto"/>
        <w:jc w:val="both"/>
        <w:rPr>
          <w:rFonts w:ascii="Calibri" w:hAnsi="Calibri" w:cs="Calibri"/>
        </w:rPr>
      </w:pPr>
      <w:r w:rsidRPr="006E643C">
        <w:rPr>
          <w:rFonts w:ascii="Calibri" w:hAnsi="Calibri" w:cs="Calibri"/>
        </w:rPr>
        <w:t xml:space="preserve">P. Kabler </w:t>
      </w:r>
      <w:r>
        <w:rPr>
          <w:rFonts w:ascii="Calibri" w:hAnsi="Calibri" w:cs="Calibri"/>
        </w:rPr>
        <w:t xml:space="preserve">reported </w:t>
      </w:r>
      <w:r w:rsidR="00C666B4">
        <w:rPr>
          <w:rFonts w:ascii="Calibri" w:hAnsi="Calibri" w:cs="Calibri"/>
        </w:rPr>
        <w:t xml:space="preserve">a Temporary Certificate of Occupancy is anticipated </w:t>
      </w:r>
      <w:r w:rsidR="003B6502">
        <w:rPr>
          <w:rFonts w:ascii="Calibri" w:hAnsi="Calibri" w:cs="Calibri"/>
        </w:rPr>
        <w:t>shortly</w:t>
      </w:r>
      <w:r w:rsidR="00C666B4">
        <w:rPr>
          <w:rFonts w:ascii="Calibri" w:hAnsi="Calibri" w:cs="Calibri"/>
        </w:rPr>
        <w:t xml:space="preserve">, with a Final Certificate of Occupancy anticipated </w:t>
      </w:r>
      <w:r w:rsidR="003B6502">
        <w:rPr>
          <w:rFonts w:ascii="Calibri" w:hAnsi="Calibri" w:cs="Calibri"/>
        </w:rPr>
        <w:t>promptly thereafter</w:t>
      </w:r>
      <w:r w:rsidR="00C666B4">
        <w:rPr>
          <w:rFonts w:ascii="Calibri" w:hAnsi="Calibri" w:cs="Calibri"/>
        </w:rPr>
        <w:t>. Transition to the facility will</w:t>
      </w:r>
      <w:r w:rsidR="003B6502">
        <w:rPr>
          <w:rFonts w:ascii="Calibri" w:hAnsi="Calibri" w:cs="Calibri"/>
        </w:rPr>
        <w:t xml:space="preserve"> then</w:t>
      </w:r>
      <w:r w:rsidR="00C666B4">
        <w:rPr>
          <w:rFonts w:ascii="Calibri" w:hAnsi="Calibri" w:cs="Calibri"/>
        </w:rPr>
        <w:t xml:space="preserve"> ensue, and wi</w:t>
      </w:r>
      <w:r w:rsidR="008D3C12">
        <w:rPr>
          <w:rFonts w:ascii="Calibri" w:hAnsi="Calibri" w:cs="Calibri"/>
        </w:rPr>
        <w:t>ll take some weeks to finalize.</w:t>
      </w:r>
    </w:p>
    <w:p w14:paraId="0DDDA696" w14:textId="13333A58" w:rsidR="003B6502" w:rsidRDefault="003B6502" w:rsidP="005D7645">
      <w:pPr>
        <w:spacing w:after="0" w:line="240" w:lineRule="auto"/>
        <w:jc w:val="both"/>
        <w:rPr>
          <w:rFonts w:ascii="Calibri" w:hAnsi="Calibri" w:cs="Calibri"/>
        </w:rPr>
      </w:pPr>
    </w:p>
    <w:p w14:paraId="2F520674" w14:textId="599D075F" w:rsidR="003B6502" w:rsidRDefault="003B6502" w:rsidP="005D7645">
      <w:pPr>
        <w:spacing w:after="0" w:line="240" w:lineRule="auto"/>
        <w:jc w:val="both"/>
        <w:rPr>
          <w:rFonts w:ascii="Calibri" w:hAnsi="Calibri" w:cs="Calibri"/>
        </w:rPr>
      </w:pPr>
      <w:r>
        <w:rPr>
          <w:rFonts w:ascii="Calibri" w:hAnsi="Calibri" w:cs="Calibri"/>
        </w:rPr>
        <w:t>D. Crapps noted Brian Crawford of Concept Companies has pledged $50,000. P. Kabler will prepare a letter for D. Crapps to review and sign.</w:t>
      </w:r>
    </w:p>
    <w:p w14:paraId="78309B47" w14:textId="2AED9865" w:rsidR="003B6502" w:rsidRDefault="003B6502" w:rsidP="005D7645">
      <w:pPr>
        <w:spacing w:after="0" w:line="240" w:lineRule="auto"/>
        <w:jc w:val="both"/>
        <w:rPr>
          <w:rFonts w:ascii="Calibri" w:hAnsi="Calibri" w:cs="Calibri"/>
        </w:rPr>
      </w:pPr>
    </w:p>
    <w:p w14:paraId="77FC2757" w14:textId="78637252" w:rsidR="003B6502" w:rsidRDefault="003B6502" w:rsidP="005D7645">
      <w:pPr>
        <w:spacing w:after="0" w:line="240" w:lineRule="auto"/>
        <w:jc w:val="both"/>
        <w:rPr>
          <w:rFonts w:ascii="Calibri" w:hAnsi="Calibri" w:cs="Calibri"/>
        </w:rPr>
      </w:pPr>
      <w:r>
        <w:rPr>
          <w:rFonts w:ascii="Calibri" w:hAnsi="Calibri" w:cs="Calibri"/>
        </w:rPr>
        <w:t>Health Department inspections are being scheduled.</w:t>
      </w:r>
    </w:p>
    <w:p w14:paraId="1A25B292" w14:textId="77CC2ADE" w:rsidR="003B6502" w:rsidRDefault="003B6502" w:rsidP="005D7645">
      <w:pPr>
        <w:spacing w:after="0" w:line="240" w:lineRule="auto"/>
        <w:jc w:val="both"/>
        <w:rPr>
          <w:rFonts w:ascii="Calibri" w:hAnsi="Calibri" w:cs="Calibri"/>
        </w:rPr>
      </w:pPr>
    </w:p>
    <w:p w14:paraId="6E957444" w14:textId="43D21757" w:rsidR="003B6502" w:rsidRDefault="003B6502" w:rsidP="005D7645">
      <w:pPr>
        <w:spacing w:after="0" w:line="240" w:lineRule="auto"/>
        <w:jc w:val="both"/>
        <w:rPr>
          <w:rFonts w:ascii="Calibri" w:hAnsi="Calibri" w:cs="Calibri"/>
        </w:rPr>
      </w:pPr>
      <w:r>
        <w:rPr>
          <w:rFonts w:ascii="Calibri" w:hAnsi="Calibri" w:cs="Calibri"/>
        </w:rPr>
        <w:t xml:space="preserve">A quote is being obtained </w:t>
      </w:r>
      <w:r w:rsidR="00544C3F">
        <w:rPr>
          <w:rFonts w:ascii="Calibri" w:hAnsi="Calibri" w:cs="Calibri"/>
        </w:rPr>
        <w:t>to close the fence. D. Crapps suggested approaching Lowes and Home Depot for support.</w:t>
      </w:r>
    </w:p>
    <w:p w14:paraId="1F1E8923" w14:textId="0EE6CD12" w:rsidR="003B6502" w:rsidRDefault="003B6502" w:rsidP="005D7645">
      <w:pPr>
        <w:spacing w:after="0" w:line="240" w:lineRule="auto"/>
        <w:jc w:val="both"/>
        <w:rPr>
          <w:rFonts w:ascii="Calibri" w:hAnsi="Calibri" w:cs="Calibri"/>
        </w:rPr>
      </w:pPr>
    </w:p>
    <w:p w14:paraId="47556A97" w14:textId="1B7208D1" w:rsidR="003B6502" w:rsidRDefault="003B6502" w:rsidP="005D7645">
      <w:pPr>
        <w:spacing w:after="0" w:line="240" w:lineRule="auto"/>
        <w:jc w:val="both"/>
        <w:rPr>
          <w:rFonts w:ascii="Calibri" w:hAnsi="Calibri" w:cs="Calibri"/>
        </w:rPr>
      </w:pPr>
      <w:r>
        <w:rPr>
          <w:rFonts w:ascii="Calibri" w:hAnsi="Calibri" w:cs="Calibri"/>
        </w:rPr>
        <w:t>An initial punch-list walk-through was conducted, with a follow-up to be scheduled.</w:t>
      </w:r>
    </w:p>
    <w:p w14:paraId="0CFF32A3" w14:textId="397999FB" w:rsidR="00C666B4" w:rsidRDefault="00C666B4" w:rsidP="005D7645">
      <w:pPr>
        <w:spacing w:after="0" w:line="240" w:lineRule="auto"/>
        <w:jc w:val="both"/>
        <w:rPr>
          <w:rFonts w:ascii="Calibri" w:hAnsi="Calibri" w:cs="Calibri"/>
        </w:rPr>
      </w:pPr>
    </w:p>
    <w:p w14:paraId="091515D8" w14:textId="0717BA54" w:rsidR="00710519" w:rsidRDefault="00710519" w:rsidP="005D7645">
      <w:pPr>
        <w:spacing w:after="0" w:line="240" w:lineRule="auto"/>
        <w:jc w:val="both"/>
        <w:rPr>
          <w:rFonts w:ascii="Calibri" w:hAnsi="Calibri" w:cs="Calibri"/>
        </w:rPr>
      </w:pPr>
      <w:r>
        <w:rPr>
          <w:rFonts w:ascii="Calibri" w:hAnsi="Calibri" w:cs="Calibri"/>
        </w:rPr>
        <w:t xml:space="preserve">T. Lane proposed naming the shelter in honor of Jim Pearce. </w:t>
      </w:r>
      <w:r w:rsidRPr="0097578A">
        <w:rPr>
          <w:rFonts w:ascii="Calibri" w:hAnsi="Calibri" w:cs="Calibri"/>
        </w:rPr>
        <w:t xml:space="preserve">Following a motion by </w:t>
      </w:r>
      <w:r>
        <w:rPr>
          <w:rFonts w:ascii="Calibri" w:hAnsi="Calibri" w:cs="Calibri"/>
        </w:rPr>
        <w:t xml:space="preserve">D. Crapps and </w:t>
      </w:r>
      <w:r w:rsidRPr="0097578A">
        <w:rPr>
          <w:rFonts w:ascii="Calibri" w:hAnsi="Calibri" w:cs="Calibri"/>
        </w:rPr>
        <w:t xml:space="preserve">second by B. </w:t>
      </w:r>
      <w:r>
        <w:rPr>
          <w:rFonts w:ascii="Calibri" w:hAnsi="Calibri" w:cs="Calibri"/>
        </w:rPr>
        <w:t>Hunt, the proposal were unanimously approved.</w:t>
      </w:r>
    </w:p>
    <w:p w14:paraId="74786C2F" w14:textId="77777777" w:rsidR="00710519" w:rsidRDefault="00710519" w:rsidP="005D7645">
      <w:pPr>
        <w:spacing w:after="0" w:line="240" w:lineRule="auto"/>
        <w:jc w:val="both"/>
        <w:rPr>
          <w:rFonts w:ascii="Calibri" w:hAnsi="Calibri" w:cs="Calibri"/>
        </w:rPr>
      </w:pPr>
    </w:p>
    <w:p w14:paraId="57D63266" w14:textId="6F7EB789" w:rsidR="005D7645" w:rsidRDefault="00C666B4" w:rsidP="005D7645">
      <w:pPr>
        <w:spacing w:after="0" w:line="240" w:lineRule="auto"/>
        <w:jc w:val="both"/>
        <w:rPr>
          <w:rFonts w:ascii="Calibri" w:hAnsi="Calibri" w:cs="Calibri"/>
        </w:rPr>
      </w:pPr>
      <w:r>
        <w:rPr>
          <w:rFonts w:ascii="Calibri" w:hAnsi="Calibri" w:cs="Calibri"/>
        </w:rPr>
        <w:t>Open houses (referral partners, ribbon-cutting) are anticipated to occur during early August</w:t>
      </w:r>
      <w:r w:rsidR="002C5654">
        <w:rPr>
          <w:rFonts w:ascii="Calibri" w:hAnsi="Calibri" w:cs="Calibri"/>
        </w:rPr>
        <w:t>.</w:t>
      </w:r>
    </w:p>
    <w:p w14:paraId="6B53F4BC" w14:textId="78EBDA8A" w:rsidR="00C666B4" w:rsidRPr="001060BB" w:rsidRDefault="00C666B4" w:rsidP="005D7645">
      <w:pPr>
        <w:spacing w:after="0" w:line="240" w:lineRule="auto"/>
        <w:jc w:val="both"/>
        <w:rPr>
          <w:rFonts w:ascii="Calibri" w:hAnsi="Calibri" w:cs="Calibri"/>
        </w:rPr>
      </w:pPr>
    </w:p>
    <w:p w14:paraId="2B124916" w14:textId="754E4EA9" w:rsidR="002C5654" w:rsidRPr="006E643C" w:rsidRDefault="002C5654" w:rsidP="002C5654">
      <w:pPr>
        <w:spacing w:after="0" w:line="240" w:lineRule="auto"/>
        <w:jc w:val="both"/>
        <w:rPr>
          <w:rFonts w:ascii="Calibri" w:hAnsi="Calibri" w:cs="Calibri"/>
        </w:rPr>
      </w:pPr>
      <w:r w:rsidRPr="002C5654">
        <w:rPr>
          <w:b/>
          <w:sz w:val="21"/>
          <w:szCs w:val="21"/>
          <w:u w:val="single"/>
        </w:rPr>
        <w:t xml:space="preserve">Report item – </w:t>
      </w:r>
      <w:r w:rsidRPr="006E643C">
        <w:rPr>
          <w:rFonts w:ascii="Calibri" w:hAnsi="Calibri" w:cs="Calibri"/>
          <w:b/>
          <w:u w:val="single"/>
        </w:rPr>
        <w:t>Columbia County School District</w:t>
      </w:r>
      <w:r w:rsidRPr="006E643C">
        <w:rPr>
          <w:rFonts w:ascii="Calibri" w:hAnsi="Calibri" w:cs="Calibri"/>
          <w:b/>
        </w:rPr>
        <w:t>:</w:t>
      </w:r>
    </w:p>
    <w:p w14:paraId="778A95D9" w14:textId="5026301C" w:rsidR="002C5654" w:rsidRPr="006E643C" w:rsidRDefault="002C5654" w:rsidP="002C5654">
      <w:pPr>
        <w:spacing w:after="0" w:line="240" w:lineRule="auto"/>
        <w:jc w:val="both"/>
        <w:rPr>
          <w:rFonts w:ascii="Calibri" w:hAnsi="Calibri" w:cs="Calibri"/>
        </w:rPr>
      </w:pPr>
      <w:r w:rsidRPr="006E643C">
        <w:rPr>
          <w:rFonts w:ascii="Calibri" w:hAnsi="Calibri" w:cs="Calibri"/>
        </w:rPr>
        <w:t xml:space="preserve">P. Kabler reported </w:t>
      </w:r>
      <w:r w:rsidR="00D80DBF">
        <w:rPr>
          <w:rFonts w:ascii="Calibri" w:hAnsi="Calibri" w:cs="Calibri"/>
        </w:rPr>
        <w:t xml:space="preserve">a </w:t>
      </w:r>
      <w:r w:rsidR="001060BB">
        <w:rPr>
          <w:rFonts w:ascii="Calibri" w:hAnsi="Calibri" w:cs="Calibri"/>
        </w:rPr>
        <w:t xml:space="preserve">virtual meeting </w:t>
      </w:r>
      <w:r w:rsidR="00D80DBF">
        <w:rPr>
          <w:rFonts w:ascii="Calibri" w:hAnsi="Calibri" w:cs="Calibri"/>
        </w:rPr>
        <w:t xml:space="preserve">was held </w:t>
      </w:r>
      <w:r w:rsidR="001060BB">
        <w:rPr>
          <w:rFonts w:ascii="Calibri" w:hAnsi="Calibri" w:cs="Calibri"/>
        </w:rPr>
        <w:t xml:space="preserve">among CDS, D. Crapps, </w:t>
      </w:r>
      <w:r w:rsidR="000C0FA8">
        <w:rPr>
          <w:rFonts w:ascii="Calibri" w:hAnsi="Calibri" w:cs="Calibri"/>
        </w:rPr>
        <w:t>DJJ, DOE, and the Florida Network</w:t>
      </w:r>
      <w:r w:rsidR="00E06D8E">
        <w:rPr>
          <w:rFonts w:ascii="Calibri" w:hAnsi="Calibri" w:cs="Calibri"/>
        </w:rPr>
        <w:t xml:space="preserve"> </w:t>
      </w:r>
      <w:r w:rsidR="001060BB">
        <w:rPr>
          <w:rFonts w:ascii="Calibri" w:hAnsi="Calibri" w:cs="Calibri"/>
        </w:rPr>
        <w:t>was scheduled</w:t>
      </w:r>
      <w:r>
        <w:rPr>
          <w:rFonts w:ascii="Calibri" w:hAnsi="Calibri" w:cs="Calibri"/>
        </w:rPr>
        <w:t>.</w:t>
      </w:r>
      <w:r w:rsidR="00F2385A">
        <w:rPr>
          <w:rFonts w:ascii="Calibri" w:hAnsi="Calibri" w:cs="Calibri"/>
        </w:rPr>
        <w:t xml:space="preserve"> </w:t>
      </w:r>
      <w:r w:rsidR="00D80DBF">
        <w:rPr>
          <w:rFonts w:ascii="Calibri" w:hAnsi="Calibri" w:cs="Calibri"/>
        </w:rPr>
        <w:t>An updated Cooperative Service Agreement was received and will be reviews to finalize.</w:t>
      </w:r>
    </w:p>
    <w:p w14:paraId="69C43792" w14:textId="77777777" w:rsidR="000C0FA8" w:rsidRPr="009E226C" w:rsidRDefault="000C0FA8" w:rsidP="002C5654">
      <w:pPr>
        <w:spacing w:after="0" w:line="240" w:lineRule="auto"/>
        <w:jc w:val="both"/>
        <w:rPr>
          <w:rFonts w:ascii="Calibri" w:hAnsi="Calibri" w:cs="Calibri"/>
        </w:rPr>
      </w:pPr>
    </w:p>
    <w:p w14:paraId="720E226D" w14:textId="62DCE253" w:rsidR="002C5654" w:rsidRPr="009E226C" w:rsidRDefault="002C5654" w:rsidP="002C5654">
      <w:pPr>
        <w:spacing w:after="0" w:line="240" w:lineRule="auto"/>
        <w:jc w:val="both"/>
        <w:rPr>
          <w:rFonts w:ascii="Calibri" w:hAnsi="Calibri" w:cs="Calibri"/>
        </w:rPr>
      </w:pPr>
      <w:r w:rsidRPr="009E226C">
        <w:rPr>
          <w:rFonts w:ascii="Calibri" w:hAnsi="Calibri" w:cs="Calibri"/>
          <w:b/>
          <w:u w:val="single"/>
        </w:rPr>
        <w:t>Report item – LSF/DCF Invitation to Negotiate</w:t>
      </w:r>
      <w:r w:rsidRPr="009E226C">
        <w:rPr>
          <w:rFonts w:ascii="Calibri" w:hAnsi="Calibri" w:cs="Calibri"/>
          <w:b/>
        </w:rPr>
        <w:t>:</w:t>
      </w:r>
      <w:r w:rsidR="00D80DBF" w:rsidRPr="009E226C">
        <w:rPr>
          <w:rFonts w:ascii="Calibri" w:hAnsi="Calibri" w:cs="Calibri"/>
          <w:b/>
        </w:rPr>
        <w:t xml:space="preserve"> </w:t>
      </w:r>
    </w:p>
    <w:p w14:paraId="78F2A5E6" w14:textId="14DC3F29" w:rsidR="00BD1ED8" w:rsidRPr="009E226C" w:rsidRDefault="002C5654" w:rsidP="002C5654">
      <w:pPr>
        <w:spacing w:after="0" w:line="240" w:lineRule="auto"/>
        <w:jc w:val="both"/>
        <w:rPr>
          <w:rFonts w:ascii="Calibri" w:hAnsi="Calibri" w:cs="Calibri"/>
        </w:rPr>
      </w:pPr>
      <w:r w:rsidRPr="009E226C">
        <w:rPr>
          <w:rFonts w:ascii="Calibri" w:hAnsi="Calibri" w:cs="Calibri"/>
        </w:rPr>
        <w:t xml:space="preserve">P. Kabler reported </w:t>
      </w:r>
      <w:r w:rsidR="00462DD6" w:rsidRPr="009E226C">
        <w:rPr>
          <w:rFonts w:ascii="Calibri" w:hAnsi="Calibri" w:cs="Calibri"/>
        </w:rPr>
        <w:t>the LSF Invitation to Negotiat</w:t>
      </w:r>
      <w:r w:rsidR="00F0150E">
        <w:rPr>
          <w:rFonts w:ascii="Calibri" w:hAnsi="Calibri" w:cs="Calibri"/>
        </w:rPr>
        <w:t>e</w:t>
      </w:r>
      <w:r w:rsidR="00462DD6" w:rsidRPr="009E226C">
        <w:rPr>
          <w:rFonts w:ascii="Calibri" w:hAnsi="Calibri" w:cs="Calibri"/>
        </w:rPr>
        <w:t xml:space="preserve"> has not been closed to-date</w:t>
      </w:r>
      <w:r w:rsidR="000C0FA8" w:rsidRPr="009E226C">
        <w:rPr>
          <w:rFonts w:ascii="Calibri" w:hAnsi="Calibri" w:cs="Calibri"/>
        </w:rPr>
        <w:t>.</w:t>
      </w:r>
    </w:p>
    <w:p w14:paraId="234B9D25" w14:textId="15870C61" w:rsidR="002C5654" w:rsidRPr="009E226C" w:rsidRDefault="00BD1ED8" w:rsidP="002C5654">
      <w:pPr>
        <w:spacing w:after="0" w:line="240" w:lineRule="auto"/>
        <w:jc w:val="both"/>
        <w:rPr>
          <w:rFonts w:ascii="Calibri" w:hAnsi="Calibri" w:cs="Calibri"/>
        </w:rPr>
      </w:pPr>
      <w:r w:rsidRPr="009E226C">
        <w:rPr>
          <w:rFonts w:ascii="Calibri" w:hAnsi="Calibri" w:cs="Calibri"/>
        </w:rPr>
        <w:t xml:space="preserve">[Post-Meeting note: LSF’s Managing Entity </w:t>
      </w:r>
      <w:r w:rsidRPr="009E226C">
        <w:rPr>
          <w:rFonts w:ascii="Calibri" w:eastAsia="Times New Roman" w:hAnsi="Calibri" w:cs="Calibri"/>
          <w:color w:val="000000"/>
        </w:rPr>
        <w:t>contract with DCF has been extended through June 30, 2025.]</w:t>
      </w:r>
    </w:p>
    <w:p w14:paraId="717E6EA8" w14:textId="3322C300" w:rsidR="0081095B" w:rsidRPr="009E226C" w:rsidRDefault="0081095B" w:rsidP="0081095B">
      <w:pPr>
        <w:spacing w:after="0" w:line="240" w:lineRule="auto"/>
        <w:rPr>
          <w:rFonts w:ascii="Calibri" w:hAnsi="Calibri" w:cs="Calibri"/>
          <w:color w:val="000000" w:themeColor="text1"/>
        </w:rPr>
      </w:pPr>
    </w:p>
    <w:p w14:paraId="02AF5241" w14:textId="43B5CCCF" w:rsidR="002C5654" w:rsidRPr="009E226C" w:rsidRDefault="00584B3B" w:rsidP="002C5654">
      <w:pPr>
        <w:spacing w:after="0" w:line="240" w:lineRule="auto"/>
        <w:jc w:val="both"/>
        <w:rPr>
          <w:rFonts w:ascii="Calibri" w:hAnsi="Calibri" w:cs="Calibri"/>
          <w:color w:val="000000" w:themeColor="text1"/>
        </w:rPr>
      </w:pPr>
      <w:r w:rsidRPr="009E226C">
        <w:rPr>
          <w:rFonts w:ascii="Calibri" w:hAnsi="Calibri" w:cs="Calibri"/>
          <w:b/>
          <w:color w:val="000000" w:themeColor="text1"/>
          <w:u w:val="single"/>
        </w:rPr>
        <w:t>Action</w:t>
      </w:r>
      <w:r w:rsidR="002C5654" w:rsidRPr="009E226C">
        <w:rPr>
          <w:rFonts w:ascii="Calibri" w:hAnsi="Calibri" w:cs="Calibri"/>
          <w:b/>
          <w:color w:val="000000" w:themeColor="text1"/>
          <w:u w:val="single"/>
        </w:rPr>
        <w:t xml:space="preserve"> item – </w:t>
      </w:r>
      <w:r w:rsidRPr="009E226C">
        <w:rPr>
          <w:rFonts w:ascii="Calibri" w:hAnsi="Calibri" w:cs="Calibri"/>
          <w:b/>
          <w:color w:val="000000" w:themeColor="text1"/>
          <w:u w:val="single"/>
        </w:rPr>
        <w:t>Report/ratify c</w:t>
      </w:r>
      <w:r w:rsidR="002C5654" w:rsidRPr="009E226C">
        <w:rPr>
          <w:rFonts w:ascii="Calibri" w:hAnsi="Calibri" w:cs="Calibri"/>
          <w:b/>
          <w:color w:val="000000" w:themeColor="text1"/>
          <w:u w:val="single"/>
        </w:rPr>
        <w:t>ontracts</w:t>
      </w:r>
      <w:r w:rsidR="002C5654" w:rsidRPr="009E226C">
        <w:rPr>
          <w:rFonts w:ascii="Calibri" w:hAnsi="Calibri" w:cs="Calibri"/>
          <w:b/>
          <w:color w:val="000000" w:themeColor="text1"/>
        </w:rPr>
        <w:t>:</w:t>
      </w:r>
    </w:p>
    <w:p w14:paraId="00AD851E" w14:textId="1B451EE6" w:rsidR="00584B3B" w:rsidRPr="009E226C" w:rsidRDefault="00584B3B" w:rsidP="009E226C">
      <w:pPr>
        <w:pStyle w:val="Informal1"/>
        <w:spacing w:before="0" w:after="0"/>
        <w:jc w:val="both"/>
        <w:rPr>
          <w:rFonts w:ascii="Calibri" w:hAnsi="Calibri" w:cs="Calibri"/>
          <w:sz w:val="22"/>
          <w:szCs w:val="22"/>
        </w:rPr>
      </w:pPr>
      <w:r w:rsidRPr="009E226C">
        <w:rPr>
          <w:rFonts w:ascii="Calibri" w:hAnsi="Calibri" w:cs="Calibri"/>
          <w:color w:val="000000" w:themeColor="text1"/>
          <w:sz w:val="22"/>
          <w:szCs w:val="22"/>
        </w:rPr>
        <w:t>Copies</w:t>
      </w:r>
      <w:r w:rsidR="002C5654" w:rsidRPr="009E226C">
        <w:rPr>
          <w:rFonts w:ascii="Calibri" w:hAnsi="Calibri" w:cs="Calibri"/>
          <w:color w:val="000000" w:themeColor="text1"/>
          <w:sz w:val="22"/>
          <w:szCs w:val="22"/>
        </w:rPr>
        <w:t xml:space="preserve"> of the </w:t>
      </w:r>
      <w:r w:rsidRPr="009E226C">
        <w:rPr>
          <w:rFonts w:ascii="Calibri" w:hAnsi="Calibri" w:cs="Calibri"/>
          <w:color w:val="000000" w:themeColor="text1"/>
          <w:sz w:val="22"/>
          <w:szCs w:val="22"/>
        </w:rPr>
        <w:t>following contracts were included with the Meeting M</w:t>
      </w:r>
      <w:r w:rsidR="002C5654" w:rsidRPr="009E226C">
        <w:rPr>
          <w:rFonts w:ascii="Calibri" w:hAnsi="Calibri" w:cs="Calibri"/>
          <w:color w:val="000000" w:themeColor="text1"/>
          <w:sz w:val="22"/>
          <w:szCs w:val="22"/>
        </w:rPr>
        <w:t>aterials</w:t>
      </w:r>
      <w:r w:rsidR="005D2E72" w:rsidRPr="009E226C">
        <w:rPr>
          <w:rFonts w:ascii="Calibri" w:hAnsi="Calibri" w:cs="Calibri"/>
          <w:color w:val="000000" w:themeColor="text1"/>
          <w:sz w:val="22"/>
          <w:szCs w:val="22"/>
        </w:rPr>
        <w:t xml:space="preserve">: </w:t>
      </w:r>
      <w:r w:rsidR="009E226C" w:rsidRPr="009E226C">
        <w:rPr>
          <w:rFonts w:ascii="Calibri" w:hAnsi="Calibri" w:cs="Calibri"/>
          <w:sz w:val="22"/>
          <w:szCs w:val="22"/>
        </w:rPr>
        <w:t>(a) CDS/FL Network Subcontract</w:t>
      </w:r>
      <w:r w:rsidR="009E226C">
        <w:rPr>
          <w:rFonts w:ascii="Calibri" w:hAnsi="Calibri" w:cs="Calibri"/>
          <w:sz w:val="22"/>
          <w:szCs w:val="22"/>
        </w:rPr>
        <w:t xml:space="preserve"> </w:t>
      </w:r>
      <w:r w:rsidR="009E226C" w:rsidRPr="009E226C">
        <w:rPr>
          <w:rFonts w:ascii="Calibri" w:hAnsi="Calibri" w:cs="Calibri"/>
          <w:sz w:val="22"/>
          <w:szCs w:val="22"/>
        </w:rPr>
        <w:t>#19 (extension to 12/31/24); (b) CDS/LSF Amendment 117 – Opioid</w:t>
      </w:r>
      <w:r w:rsidR="009E226C">
        <w:rPr>
          <w:rFonts w:ascii="Calibri" w:hAnsi="Calibri" w:cs="Calibri"/>
          <w:sz w:val="22"/>
          <w:szCs w:val="22"/>
        </w:rPr>
        <w:t xml:space="preserve"> </w:t>
      </w:r>
      <w:r w:rsidR="009E226C" w:rsidRPr="009E226C">
        <w:rPr>
          <w:rFonts w:ascii="Calibri" w:hAnsi="Calibri" w:cs="Calibri"/>
          <w:sz w:val="22"/>
          <w:szCs w:val="22"/>
        </w:rPr>
        <w:t>Settlement Funds allocation; (c) CDS/1908 Grand LLC (Annual</w:t>
      </w:r>
      <w:r w:rsidR="009E226C">
        <w:rPr>
          <w:rFonts w:ascii="Calibri" w:hAnsi="Calibri" w:cs="Calibri"/>
          <w:sz w:val="22"/>
          <w:szCs w:val="22"/>
        </w:rPr>
        <w:t xml:space="preserve"> </w:t>
      </w:r>
      <w:r w:rsidR="009E226C" w:rsidRPr="009E226C">
        <w:rPr>
          <w:rFonts w:ascii="Calibri" w:hAnsi="Calibri" w:cs="Calibri"/>
          <w:sz w:val="22"/>
          <w:szCs w:val="22"/>
        </w:rPr>
        <w:t>Celebration &amp; Meeting venue); (d) CDS (re: new IYP–Gainesville</w:t>
      </w:r>
      <w:r w:rsidR="009E226C">
        <w:rPr>
          <w:rFonts w:ascii="Calibri" w:hAnsi="Calibri" w:cs="Calibri"/>
          <w:sz w:val="22"/>
          <w:szCs w:val="22"/>
        </w:rPr>
        <w:t xml:space="preserve"> </w:t>
      </w:r>
      <w:r w:rsidR="009E226C" w:rsidRPr="009E226C">
        <w:rPr>
          <w:rFonts w:ascii="Calibri" w:hAnsi="Calibri" w:cs="Calibri"/>
          <w:sz w:val="22"/>
          <w:szCs w:val="22"/>
        </w:rPr>
        <w:t>shelter) (i) Dowling Signs of North Central Florida, LLC (monument</w:t>
      </w:r>
      <w:r w:rsidR="009E226C">
        <w:rPr>
          <w:rFonts w:ascii="Calibri" w:hAnsi="Calibri" w:cs="Calibri"/>
          <w:sz w:val="22"/>
          <w:szCs w:val="22"/>
        </w:rPr>
        <w:t xml:space="preserve"> </w:t>
      </w:r>
      <w:r w:rsidR="009E226C" w:rsidRPr="009E226C">
        <w:rPr>
          <w:rFonts w:ascii="Calibri" w:hAnsi="Calibri" w:cs="Calibri"/>
          <w:sz w:val="22"/>
          <w:szCs w:val="22"/>
        </w:rPr>
        <w:t xml:space="preserve">sign), (ii) Fence Pro of Mid Florida (perimeter fence); (e) CDS/FL Network Subcontract #20 (contracted amounts increased); (f) CDS/FL Network Universal Agreement for Emergency/Disaster Services; (g) CDS/LSF Preliminary PAN (funding). </w:t>
      </w:r>
      <w:r w:rsidR="00926594" w:rsidRPr="009E226C">
        <w:rPr>
          <w:rFonts w:ascii="Calibri" w:hAnsi="Calibri" w:cs="Calibri"/>
          <w:sz w:val="22"/>
          <w:szCs w:val="22"/>
        </w:rPr>
        <w:t xml:space="preserve">Following motion by </w:t>
      </w:r>
      <w:r w:rsidR="009E226C" w:rsidRPr="009E226C">
        <w:rPr>
          <w:rFonts w:ascii="Calibri" w:hAnsi="Calibri" w:cs="Calibri"/>
          <w:sz w:val="22"/>
          <w:szCs w:val="22"/>
        </w:rPr>
        <w:t>B. Hunt</w:t>
      </w:r>
      <w:r w:rsidR="00926594" w:rsidRPr="009E226C">
        <w:rPr>
          <w:rFonts w:ascii="Calibri" w:hAnsi="Calibri" w:cs="Calibri"/>
          <w:sz w:val="22"/>
          <w:szCs w:val="22"/>
        </w:rPr>
        <w:t xml:space="preserve"> and second by </w:t>
      </w:r>
      <w:r w:rsidR="009E226C" w:rsidRPr="009E226C">
        <w:rPr>
          <w:rFonts w:ascii="Calibri" w:hAnsi="Calibri" w:cs="Calibri"/>
          <w:sz w:val="22"/>
          <w:szCs w:val="22"/>
        </w:rPr>
        <w:t>G. Levy</w:t>
      </w:r>
      <w:r w:rsidR="00926594" w:rsidRPr="009E226C">
        <w:rPr>
          <w:rFonts w:ascii="Calibri" w:hAnsi="Calibri" w:cs="Calibri"/>
          <w:sz w:val="22"/>
          <w:szCs w:val="22"/>
        </w:rPr>
        <w:t xml:space="preserve">, the contracts were unanimously </w:t>
      </w:r>
      <w:r w:rsidR="00676928" w:rsidRPr="009E226C">
        <w:rPr>
          <w:rFonts w:ascii="Calibri" w:hAnsi="Calibri" w:cs="Calibri"/>
          <w:sz w:val="22"/>
          <w:szCs w:val="22"/>
        </w:rPr>
        <w:t>ratified</w:t>
      </w:r>
      <w:r w:rsidR="00926594" w:rsidRPr="009E226C">
        <w:rPr>
          <w:rFonts w:ascii="Calibri" w:hAnsi="Calibri" w:cs="Calibri"/>
          <w:sz w:val="22"/>
          <w:szCs w:val="22"/>
        </w:rPr>
        <w:t>.</w:t>
      </w:r>
    </w:p>
    <w:p w14:paraId="1BD888D9" w14:textId="1B9376FB" w:rsidR="00584B3B" w:rsidRPr="009E226C" w:rsidRDefault="00584B3B" w:rsidP="00584B3B">
      <w:pPr>
        <w:pStyle w:val="Informal1"/>
        <w:spacing w:before="0" w:after="0"/>
        <w:rPr>
          <w:rFonts w:ascii="Calibri" w:hAnsi="Calibri" w:cs="Calibri"/>
          <w:sz w:val="22"/>
          <w:szCs w:val="22"/>
        </w:rPr>
      </w:pPr>
    </w:p>
    <w:p w14:paraId="5BF132A6" w14:textId="77777777" w:rsidR="00926594" w:rsidRPr="009E226C" w:rsidRDefault="00584B3B" w:rsidP="00926594">
      <w:pPr>
        <w:pStyle w:val="Informal1"/>
        <w:spacing w:before="0" w:after="0"/>
        <w:jc w:val="both"/>
        <w:rPr>
          <w:rFonts w:ascii="Calibri" w:hAnsi="Calibri" w:cs="Calibri"/>
          <w:b/>
          <w:sz w:val="22"/>
          <w:szCs w:val="22"/>
        </w:rPr>
      </w:pPr>
      <w:r w:rsidRPr="009E226C">
        <w:rPr>
          <w:rFonts w:ascii="Calibri" w:hAnsi="Calibri" w:cs="Calibri"/>
          <w:b/>
          <w:sz w:val="22"/>
          <w:szCs w:val="22"/>
          <w:u w:val="single"/>
        </w:rPr>
        <w:t>Report item – Grants update</w:t>
      </w:r>
      <w:r w:rsidR="00926594" w:rsidRPr="009E226C">
        <w:rPr>
          <w:rFonts w:ascii="Calibri" w:hAnsi="Calibri" w:cs="Calibri"/>
          <w:b/>
          <w:sz w:val="22"/>
          <w:szCs w:val="22"/>
        </w:rPr>
        <w:t>:</w:t>
      </w:r>
    </w:p>
    <w:p w14:paraId="4AA1C94A" w14:textId="26201EB6" w:rsidR="009E226C" w:rsidRPr="009E226C" w:rsidRDefault="00926594" w:rsidP="009E226C">
      <w:pPr>
        <w:pStyle w:val="Informal1"/>
        <w:spacing w:before="0" w:after="0"/>
        <w:jc w:val="both"/>
        <w:rPr>
          <w:rFonts w:ascii="Calibri" w:hAnsi="Calibri" w:cs="Calibri"/>
          <w:sz w:val="22"/>
          <w:szCs w:val="22"/>
        </w:rPr>
      </w:pPr>
      <w:r w:rsidRPr="009E226C">
        <w:rPr>
          <w:rFonts w:ascii="Calibri" w:hAnsi="Calibri" w:cs="Calibri"/>
          <w:sz w:val="22"/>
          <w:szCs w:val="22"/>
        </w:rPr>
        <w:t>P. Kabler reported CDS is participating in the following grant programs:</w:t>
      </w:r>
      <w:r w:rsidR="00584B3B" w:rsidRPr="009E226C">
        <w:rPr>
          <w:rFonts w:ascii="Calibri" w:hAnsi="Calibri" w:cs="Calibri"/>
          <w:sz w:val="22"/>
          <w:szCs w:val="22"/>
        </w:rPr>
        <w:t xml:space="preserve"> </w:t>
      </w:r>
      <w:r w:rsidR="009E226C">
        <w:rPr>
          <w:rFonts w:ascii="Calibri" w:hAnsi="Calibri" w:cs="Calibri"/>
          <w:sz w:val="22"/>
          <w:szCs w:val="22"/>
        </w:rPr>
        <w:t>(</w:t>
      </w:r>
      <w:r w:rsidR="009E226C" w:rsidRPr="009E226C">
        <w:rPr>
          <w:rFonts w:ascii="Calibri" w:hAnsi="Calibri" w:cs="Calibri"/>
          <w:sz w:val="22"/>
          <w:szCs w:val="22"/>
        </w:rPr>
        <w:t>a) Frank Williams</w:t>
      </w:r>
      <w:r w:rsidR="009E226C">
        <w:rPr>
          <w:rFonts w:ascii="Calibri" w:hAnsi="Calibri" w:cs="Calibri"/>
          <w:sz w:val="22"/>
          <w:szCs w:val="22"/>
        </w:rPr>
        <w:t xml:space="preserve"> </w:t>
      </w:r>
      <w:r w:rsidR="009E226C" w:rsidRPr="009E226C">
        <w:rPr>
          <w:rFonts w:ascii="Calibri" w:hAnsi="Calibri" w:cs="Calibri"/>
          <w:sz w:val="22"/>
          <w:szCs w:val="22"/>
        </w:rPr>
        <w:t>Retirement Party (netted approximately $1,500); (b) Community</w:t>
      </w:r>
      <w:r w:rsidR="009E226C">
        <w:rPr>
          <w:rFonts w:ascii="Calibri" w:hAnsi="Calibri" w:cs="Calibri"/>
          <w:sz w:val="22"/>
          <w:szCs w:val="22"/>
        </w:rPr>
        <w:t xml:space="preserve"> </w:t>
      </w:r>
      <w:r w:rsidR="009E226C" w:rsidRPr="009E226C">
        <w:rPr>
          <w:rFonts w:ascii="Calibri" w:hAnsi="Calibri" w:cs="Calibri"/>
          <w:sz w:val="22"/>
          <w:szCs w:val="22"/>
        </w:rPr>
        <w:t>Foundation for Northeast Florida ($10,000 request to reimburse new</w:t>
      </w:r>
      <w:r w:rsidR="009E226C">
        <w:rPr>
          <w:rFonts w:ascii="Calibri" w:hAnsi="Calibri" w:cs="Calibri"/>
          <w:sz w:val="22"/>
          <w:szCs w:val="22"/>
        </w:rPr>
        <w:t xml:space="preserve"> </w:t>
      </w:r>
      <w:r w:rsidR="009E226C" w:rsidRPr="009E226C">
        <w:rPr>
          <w:rFonts w:ascii="Calibri" w:hAnsi="Calibri" w:cs="Calibri"/>
          <w:sz w:val="22"/>
          <w:szCs w:val="22"/>
        </w:rPr>
        <w:t>IYP–Lake City passenger van purchase deposit; (c) U.F. Campaign</w:t>
      </w:r>
      <w:r w:rsidR="009E226C">
        <w:rPr>
          <w:rFonts w:ascii="Calibri" w:hAnsi="Calibri" w:cs="Calibri"/>
          <w:sz w:val="22"/>
          <w:szCs w:val="22"/>
        </w:rPr>
        <w:t xml:space="preserve"> </w:t>
      </w:r>
      <w:r w:rsidR="009E226C" w:rsidRPr="009E226C">
        <w:rPr>
          <w:rFonts w:ascii="Calibri" w:hAnsi="Calibri" w:cs="Calibri"/>
          <w:sz w:val="22"/>
          <w:szCs w:val="22"/>
        </w:rPr>
        <w:t>For Charities (Leadership Campaign 9/3-20/24; General Campaign</w:t>
      </w:r>
      <w:r w:rsidR="009E226C">
        <w:rPr>
          <w:rFonts w:ascii="Calibri" w:hAnsi="Calibri" w:cs="Calibri"/>
          <w:sz w:val="22"/>
          <w:szCs w:val="22"/>
        </w:rPr>
        <w:t xml:space="preserve"> </w:t>
      </w:r>
      <w:r w:rsidR="009E226C" w:rsidRPr="009E226C">
        <w:rPr>
          <w:rFonts w:ascii="Calibri" w:hAnsi="Calibri" w:cs="Calibri"/>
          <w:sz w:val="22"/>
          <w:szCs w:val="22"/>
        </w:rPr>
        <w:t>9/30/24 – 10/18/24); (d) First Federal Foundation ($2,250 awarded to</w:t>
      </w:r>
      <w:r w:rsidR="009E226C">
        <w:rPr>
          <w:rFonts w:ascii="Calibri" w:hAnsi="Calibri" w:cs="Calibri"/>
          <w:sz w:val="22"/>
          <w:szCs w:val="22"/>
        </w:rPr>
        <w:t xml:space="preserve"> </w:t>
      </w:r>
      <w:r w:rsidR="009E226C" w:rsidRPr="009E226C">
        <w:rPr>
          <w:rFonts w:ascii="Calibri" w:hAnsi="Calibri" w:cs="Calibri"/>
          <w:sz w:val="22"/>
          <w:szCs w:val="22"/>
        </w:rPr>
        <w:t>be applied to new IYP–Gainesville shelter range/oven); (e) United Way</w:t>
      </w:r>
      <w:r w:rsidR="009E226C">
        <w:rPr>
          <w:rFonts w:ascii="Calibri" w:hAnsi="Calibri" w:cs="Calibri"/>
          <w:sz w:val="22"/>
          <w:szCs w:val="22"/>
        </w:rPr>
        <w:t xml:space="preserve"> </w:t>
      </w:r>
      <w:r w:rsidR="009E226C" w:rsidRPr="009E226C">
        <w:rPr>
          <w:rFonts w:ascii="Calibri" w:hAnsi="Calibri" w:cs="Calibri"/>
          <w:sz w:val="22"/>
          <w:szCs w:val="22"/>
        </w:rPr>
        <w:t>of Suwannee Valley ($3,500 check replaced for IYP–Lake City);</w:t>
      </w:r>
      <w:r w:rsidR="009E226C">
        <w:rPr>
          <w:rFonts w:ascii="Calibri" w:hAnsi="Calibri" w:cs="Calibri"/>
          <w:sz w:val="22"/>
          <w:szCs w:val="22"/>
        </w:rPr>
        <w:t xml:space="preserve"> </w:t>
      </w:r>
      <w:r w:rsidR="009E226C" w:rsidRPr="009E226C">
        <w:rPr>
          <w:rFonts w:ascii="Calibri" w:hAnsi="Calibri" w:cs="Calibri"/>
          <w:sz w:val="22"/>
          <w:szCs w:val="22"/>
        </w:rPr>
        <w:t>(f) Campus USA Credit Union ($1,000 awarded to be applied to</w:t>
      </w:r>
      <w:r w:rsidR="009E226C">
        <w:rPr>
          <w:rFonts w:ascii="Calibri" w:hAnsi="Calibri" w:cs="Calibri"/>
          <w:sz w:val="22"/>
          <w:szCs w:val="22"/>
        </w:rPr>
        <w:t xml:space="preserve"> </w:t>
      </w:r>
      <w:r w:rsidR="009E226C" w:rsidRPr="009E226C">
        <w:rPr>
          <w:rFonts w:ascii="Calibri" w:hAnsi="Calibri" w:cs="Calibri"/>
          <w:sz w:val="22"/>
          <w:szCs w:val="22"/>
        </w:rPr>
        <w:t>IYP-Gainesville summer program)</w:t>
      </w:r>
      <w:r w:rsidR="009E226C">
        <w:rPr>
          <w:rFonts w:ascii="Calibri" w:hAnsi="Calibri" w:cs="Calibri"/>
          <w:sz w:val="22"/>
          <w:szCs w:val="22"/>
        </w:rPr>
        <w:t>.</w:t>
      </w:r>
    </w:p>
    <w:p w14:paraId="58F2E32F" w14:textId="7FD6323B" w:rsidR="009E226C" w:rsidRDefault="009E226C" w:rsidP="006F16AB">
      <w:pPr>
        <w:pStyle w:val="Informal1"/>
        <w:spacing w:before="0" w:after="0"/>
        <w:jc w:val="both"/>
        <w:rPr>
          <w:rFonts w:ascii="Calibri" w:hAnsi="Calibri" w:cs="Calibri"/>
          <w:sz w:val="22"/>
          <w:szCs w:val="22"/>
        </w:rPr>
      </w:pPr>
    </w:p>
    <w:p w14:paraId="5752017C" w14:textId="77777777" w:rsidR="00C37386" w:rsidRPr="009E226C" w:rsidRDefault="00C37386" w:rsidP="006F16AB">
      <w:pPr>
        <w:pStyle w:val="Informal1"/>
        <w:spacing w:before="0" w:after="0"/>
        <w:jc w:val="both"/>
        <w:rPr>
          <w:rFonts w:ascii="Calibri" w:hAnsi="Calibri" w:cs="Calibri"/>
          <w:sz w:val="22"/>
          <w:szCs w:val="22"/>
        </w:rPr>
      </w:pPr>
    </w:p>
    <w:p w14:paraId="78F75CB7" w14:textId="51E29CE0" w:rsidR="00E72893" w:rsidRDefault="00E72893" w:rsidP="002E0AE5">
      <w:pPr>
        <w:spacing w:after="0" w:line="240" w:lineRule="auto"/>
        <w:jc w:val="both"/>
        <w:rPr>
          <w:rFonts w:ascii="Calibri" w:hAnsi="Calibri" w:cs="Calibri"/>
        </w:rPr>
      </w:pPr>
    </w:p>
    <w:p w14:paraId="7DA91C88" w14:textId="6AEFE3E3" w:rsidR="006F16AB" w:rsidRPr="006F16AB" w:rsidRDefault="006F16AB" w:rsidP="002E0AE5">
      <w:pPr>
        <w:spacing w:after="0" w:line="240" w:lineRule="auto"/>
        <w:jc w:val="both"/>
        <w:rPr>
          <w:rFonts w:ascii="Calibri" w:hAnsi="Calibri" w:cs="Calibri"/>
          <w:b/>
        </w:rPr>
      </w:pPr>
      <w:r w:rsidRPr="006F16AB">
        <w:rPr>
          <w:rFonts w:ascii="Calibri" w:hAnsi="Calibri" w:cs="Calibri"/>
          <w:b/>
          <w:u w:val="single"/>
        </w:rPr>
        <w:lastRenderedPageBreak/>
        <w:t>Report item – 11/14/24/24 Annual Meeting &amp; Celebration</w:t>
      </w:r>
      <w:r w:rsidRPr="006F16AB">
        <w:rPr>
          <w:rFonts w:ascii="Calibri" w:hAnsi="Calibri" w:cs="Calibri"/>
          <w:b/>
        </w:rPr>
        <w:t>:</w:t>
      </w:r>
    </w:p>
    <w:p w14:paraId="10067693" w14:textId="564C5738" w:rsidR="006F16AB" w:rsidRDefault="006F16AB" w:rsidP="002E0AE5">
      <w:pPr>
        <w:spacing w:after="0" w:line="240" w:lineRule="auto"/>
        <w:jc w:val="both"/>
        <w:rPr>
          <w:rFonts w:ascii="Calibri" w:hAnsi="Calibri" w:cs="Calibri"/>
        </w:rPr>
      </w:pPr>
      <w:r>
        <w:rPr>
          <w:rFonts w:ascii="Calibri" w:hAnsi="Calibri" w:cs="Calibri"/>
        </w:rPr>
        <w:t xml:space="preserve">P. Kabler </w:t>
      </w:r>
      <w:r w:rsidR="00C37386">
        <w:rPr>
          <w:rFonts w:ascii="Calibri" w:hAnsi="Calibri" w:cs="Calibri"/>
        </w:rPr>
        <w:t>reminded</w:t>
      </w:r>
      <w:r>
        <w:rPr>
          <w:rFonts w:ascii="Calibri" w:hAnsi="Calibri" w:cs="Calibri"/>
        </w:rPr>
        <w:t xml:space="preserve"> that the Annual Meeting &amp; Celebration will be held on Thursday </w:t>
      </w:r>
      <w:r w:rsidR="008D3C12">
        <w:rPr>
          <w:rFonts w:ascii="Calibri" w:hAnsi="Calibri" w:cs="Calibri"/>
        </w:rPr>
        <w:t>November 14, 2024</w:t>
      </w:r>
      <w:r>
        <w:rPr>
          <w:rFonts w:ascii="Calibri" w:hAnsi="Calibri" w:cs="Calibri"/>
        </w:rPr>
        <w:t>, 6:00p</w:t>
      </w:r>
      <w:r w:rsidRPr="006F16AB">
        <w:rPr>
          <w:rFonts w:ascii="Calibri" w:hAnsi="Calibri" w:cs="Calibri"/>
        </w:rPr>
        <w:t>–</w:t>
      </w:r>
      <w:r>
        <w:rPr>
          <w:rFonts w:ascii="Calibri" w:hAnsi="Calibri" w:cs="Calibri"/>
        </w:rPr>
        <w:t xml:space="preserve">8:00p, at the 1908 Grand (Gainesville). </w:t>
      </w:r>
    </w:p>
    <w:p w14:paraId="4C7BA93A" w14:textId="77777777" w:rsidR="006F16AB" w:rsidRDefault="006F16AB" w:rsidP="002E0AE5">
      <w:pPr>
        <w:spacing w:after="0" w:line="240" w:lineRule="auto"/>
        <w:jc w:val="both"/>
        <w:rPr>
          <w:rFonts w:ascii="Calibri" w:hAnsi="Calibri" w:cs="Calibri"/>
        </w:rPr>
      </w:pPr>
    </w:p>
    <w:p w14:paraId="42E66598" w14:textId="53C5725E" w:rsidR="00891EC2" w:rsidRDefault="0081095B" w:rsidP="009C334F">
      <w:pPr>
        <w:spacing w:after="0"/>
        <w:rPr>
          <w:rFonts w:ascii="Calibri" w:hAnsi="Calibri" w:cs="Calibri"/>
        </w:rPr>
      </w:pPr>
      <w:r w:rsidRPr="006F16AB">
        <w:rPr>
          <w:rFonts w:ascii="Calibri" w:hAnsi="Calibri" w:cs="Calibri"/>
        </w:rPr>
        <w:t xml:space="preserve">The meeting </w:t>
      </w:r>
      <w:r w:rsidRPr="00891EC2">
        <w:rPr>
          <w:rFonts w:ascii="Calibri" w:hAnsi="Calibri" w:cs="Calibri"/>
        </w:rPr>
        <w:t>adjourned at 9:</w:t>
      </w:r>
      <w:r w:rsidR="00C37386">
        <w:rPr>
          <w:rFonts w:ascii="Calibri" w:hAnsi="Calibri" w:cs="Calibri"/>
        </w:rPr>
        <w:t>42</w:t>
      </w:r>
      <w:r w:rsidRPr="00891EC2">
        <w:rPr>
          <w:rFonts w:ascii="Calibri" w:hAnsi="Calibri" w:cs="Calibri"/>
        </w:rPr>
        <w:t>AM.</w:t>
      </w:r>
    </w:p>
    <w:p w14:paraId="2BFE7B3B" w14:textId="4A61B0CA" w:rsidR="008D3C12" w:rsidRDefault="008D3C12" w:rsidP="009C334F">
      <w:pPr>
        <w:spacing w:after="0"/>
        <w:rPr>
          <w:rFonts w:ascii="Calibri" w:hAnsi="Calibri" w:cs="Calibri"/>
        </w:rPr>
      </w:pPr>
    </w:p>
    <w:sectPr w:rsidR="008D3C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CCEE4" w14:textId="77777777" w:rsidR="00DA06A7" w:rsidRDefault="00DA06A7" w:rsidP="009D2749">
      <w:pPr>
        <w:spacing w:after="0" w:line="240" w:lineRule="auto"/>
      </w:pPr>
      <w:r>
        <w:separator/>
      </w:r>
    </w:p>
  </w:endnote>
  <w:endnote w:type="continuationSeparator" w:id="0">
    <w:p w14:paraId="70A7E92A" w14:textId="77777777" w:rsidR="00DA06A7" w:rsidRDefault="00DA06A7"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6FB46F2D" w:rsidR="00431C8F" w:rsidRDefault="00431C8F">
        <w:pPr>
          <w:pStyle w:val="Footer"/>
          <w:jc w:val="center"/>
        </w:pPr>
        <w:r>
          <w:fldChar w:fldCharType="begin"/>
        </w:r>
        <w:r>
          <w:instrText xml:space="preserve"> PAGE   \* MERGEFORMAT </w:instrText>
        </w:r>
        <w:r>
          <w:fldChar w:fldCharType="separate"/>
        </w:r>
        <w:r w:rsidR="00705B60">
          <w:rPr>
            <w:noProof/>
          </w:rPr>
          <w:t>1</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82B2E" w14:textId="77777777" w:rsidR="00DA06A7" w:rsidRDefault="00DA06A7" w:rsidP="009D2749">
      <w:pPr>
        <w:spacing w:after="0" w:line="240" w:lineRule="auto"/>
      </w:pPr>
      <w:r>
        <w:separator/>
      </w:r>
    </w:p>
  </w:footnote>
  <w:footnote w:type="continuationSeparator" w:id="0">
    <w:p w14:paraId="725AF621" w14:textId="77777777" w:rsidR="00DA06A7" w:rsidRDefault="00DA06A7"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16"/>
  </w:num>
  <w:num w:numId="5">
    <w:abstractNumId w:val="1"/>
  </w:num>
  <w:num w:numId="6">
    <w:abstractNumId w:val="2"/>
  </w:num>
  <w:num w:numId="7">
    <w:abstractNumId w:val="17"/>
  </w:num>
  <w:num w:numId="8">
    <w:abstractNumId w:val="9"/>
  </w:num>
  <w:num w:numId="9">
    <w:abstractNumId w:val="6"/>
  </w:num>
  <w:num w:numId="10">
    <w:abstractNumId w:val="20"/>
  </w:num>
  <w:num w:numId="11">
    <w:abstractNumId w:val="19"/>
  </w:num>
  <w:num w:numId="12">
    <w:abstractNumId w:val="12"/>
  </w:num>
  <w:num w:numId="13">
    <w:abstractNumId w:val="13"/>
  </w:num>
  <w:num w:numId="14">
    <w:abstractNumId w:val="0"/>
  </w:num>
  <w:num w:numId="15">
    <w:abstractNumId w:val="18"/>
  </w:num>
  <w:num w:numId="16">
    <w:abstractNumId w:val="14"/>
  </w:num>
  <w:num w:numId="17">
    <w:abstractNumId w:val="11"/>
  </w:num>
  <w:num w:numId="18">
    <w:abstractNumId w:val="8"/>
  </w:num>
  <w:num w:numId="19">
    <w:abstractNumId w:val="7"/>
  </w:num>
  <w:num w:numId="20">
    <w:abstractNumId w:val="4"/>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3077"/>
    <w:rsid w:val="000052EE"/>
    <w:rsid w:val="00010ED3"/>
    <w:rsid w:val="000234A2"/>
    <w:rsid w:val="00025DF0"/>
    <w:rsid w:val="0002618C"/>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81EEE"/>
    <w:rsid w:val="00085573"/>
    <w:rsid w:val="000929F0"/>
    <w:rsid w:val="00097026"/>
    <w:rsid w:val="000A0050"/>
    <w:rsid w:val="000A3273"/>
    <w:rsid w:val="000A42F5"/>
    <w:rsid w:val="000B13E5"/>
    <w:rsid w:val="000B1B23"/>
    <w:rsid w:val="000B47D2"/>
    <w:rsid w:val="000B6444"/>
    <w:rsid w:val="000C0FA8"/>
    <w:rsid w:val="000C1528"/>
    <w:rsid w:val="000C50C7"/>
    <w:rsid w:val="000E176C"/>
    <w:rsid w:val="000E2D17"/>
    <w:rsid w:val="000F55C7"/>
    <w:rsid w:val="001060BB"/>
    <w:rsid w:val="00107F8F"/>
    <w:rsid w:val="0011050A"/>
    <w:rsid w:val="001130F5"/>
    <w:rsid w:val="001133BA"/>
    <w:rsid w:val="001155E0"/>
    <w:rsid w:val="00116298"/>
    <w:rsid w:val="001251FC"/>
    <w:rsid w:val="00127DDF"/>
    <w:rsid w:val="00134B52"/>
    <w:rsid w:val="001441D4"/>
    <w:rsid w:val="00146369"/>
    <w:rsid w:val="00147BFB"/>
    <w:rsid w:val="00154846"/>
    <w:rsid w:val="00156627"/>
    <w:rsid w:val="001576C1"/>
    <w:rsid w:val="00161532"/>
    <w:rsid w:val="001649E6"/>
    <w:rsid w:val="00164BAE"/>
    <w:rsid w:val="00174E58"/>
    <w:rsid w:val="00176513"/>
    <w:rsid w:val="00185B95"/>
    <w:rsid w:val="0019101E"/>
    <w:rsid w:val="0019461F"/>
    <w:rsid w:val="001962DF"/>
    <w:rsid w:val="001A561C"/>
    <w:rsid w:val="001B1321"/>
    <w:rsid w:val="001B1584"/>
    <w:rsid w:val="001B1B22"/>
    <w:rsid w:val="001B2F2D"/>
    <w:rsid w:val="001B4F0F"/>
    <w:rsid w:val="001C0C7D"/>
    <w:rsid w:val="001C19DA"/>
    <w:rsid w:val="001C2743"/>
    <w:rsid w:val="001C581F"/>
    <w:rsid w:val="001D0C8A"/>
    <w:rsid w:val="001D6D40"/>
    <w:rsid w:val="001D77FB"/>
    <w:rsid w:val="001E2943"/>
    <w:rsid w:val="001E4FCA"/>
    <w:rsid w:val="001F4004"/>
    <w:rsid w:val="001F5708"/>
    <w:rsid w:val="001F6315"/>
    <w:rsid w:val="002011E0"/>
    <w:rsid w:val="00202627"/>
    <w:rsid w:val="002051A1"/>
    <w:rsid w:val="00206359"/>
    <w:rsid w:val="00207A30"/>
    <w:rsid w:val="00210186"/>
    <w:rsid w:val="002219CB"/>
    <w:rsid w:val="00226114"/>
    <w:rsid w:val="0022734C"/>
    <w:rsid w:val="00231930"/>
    <w:rsid w:val="00232EC5"/>
    <w:rsid w:val="00236D48"/>
    <w:rsid w:val="002372B5"/>
    <w:rsid w:val="00243783"/>
    <w:rsid w:val="00245CBF"/>
    <w:rsid w:val="00255CB0"/>
    <w:rsid w:val="002564C6"/>
    <w:rsid w:val="0026431B"/>
    <w:rsid w:val="002654A1"/>
    <w:rsid w:val="002660FE"/>
    <w:rsid w:val="00270CD6"/>
    <w:rsid w:val="00277F4D"/>
    <w:rsid w:val="002835F8"/>
    <w:rsid w:val="00291635"/>
    <w:rsid w:val="00291AD9"/>
    <w:rsid w:val="002A1911"/>
    <w:rsid w:val="002A1C3E"/>
    <w:rsid w:val="002A4F8E"/>
    <w:rsid w:val="002A4F95"/>
    <w:rsid w:val="002B3772"/>
    <w:rsid w:val="002B3BCD"/>
    <w:rsid w:val="002B49AF"/>
    <w:rsid w:val="002C0D4A"/>
    <w:rsid w:val="002C2A94"/>
    <w:rsid w:val="002C5654"/>
    <w:rsid w:val="002D035B"/>
    <w:rsid w:val="002D0844"/>
    <w:rsid w:val="002D5410"/>
    <w:rsid w:val="002E0AE5"/>
    <w:rsid w:val="002E3D0C"/>
    <w:rsid w:val="002E567A"/>
    <w:rsid w:val="0030435D"/>
    <w:rsid w:val="003046A9"/>
    <w:rsid w:val="003048AE"/>
    <w:rsid w:val="00304AFE"/>
    <w:rsid w:val="00305BD1"/>
    <w:rsid w:val="003064C1"/>
    <w:rsid w:val="003076F4"/>
    <w:rsid w:val="003128F7"/>
    <w:rsid w:val="00312A6F"/>
    <w:rsid w:val="00312BDE"/>
    <w:rsid w:val="00340ABA"/>
    <w:rsid w:val="003427B0"/>
    <w:rsid w:val="00344C2D"/>
    <w:rsid w:val="0034676A"/>
    <w:rsid w:val="0034774C"/>
    <w:rsid w:val="00347D5F"/>
    <w:rsid w:val="003529AB"/>
    <w:rsid w:val="003539F8"/>
    <w:rsid w:val="00362450"/>
    <w:rsid w:val="00362768"/>
    <w:rsid w:val="0036675E"/>
    <w:rsid w:val="003707F6"/>
    <w:rsid w:val="00371CFB"/>
    <w:rsid w:val="00372387"/>
    <w:rsid w:val="00373192"/>
    <w:rsid w:val="00374492"/>
    <w:rsid w:val="003815A4"/>
    <w:rsid w:val="00382633"/>
    <w:rsid w:val="00385FA8"/>
    <w:rsid w:val="003923F6"/>
    <w:rsid w:val="00393A51"/>
    <w:rsid w:val="00396D24"/>
    <w:rsid w:val="003A44AD"/>
    <w:rsid w:val="003A4F6C"/>
    <w:rsid w:val="003A5C11"/>
    <w:rsid w:val="003B08F9"/>
    <w:rsid w:val="003B2CA6"/>
    <w:rsid w:val="003B568D"/>
    <w:rsid w:val="003B6502"/>
    <w:rsid w:val="003C3AFF"/>
    <w:rsid w:val="003C55A7"/>
    <w:rsid w:val="003C5A32"/>
    <w:rsid w:val="003D2A8C"/>
    <w:rsid w:val="003D2C7D"/>
    <w:rsid w:val="003D42EB"/>
    <w:rsid w:val="003D5B58"/>
    <w:rsid w:val="003E0207"/>
    <w:rsid w:val="003E2E46"/>
    <w:rsid w:val="003E2E59"/>
    <w:rsid w:val="003E3BF7"/>
    <w:rsid w:val="003E460C"/>
    <w:rsid w:val="003E4E23"/>
    <w:rsid w:val="003E70D3"/>
    <w:rsid w:val="003F2DAA"/>
    <w:rsid w:val="003F6F67"/>
    <w:rsid w:val="00400781"/>
    <w:rsid w:val="00401729"/>
    <w:rsid w:val="00402F62"/>
    <w:rsid w:val="00407148"/>
    <w:rsid w:val="00412052"/>
    <w:rsid w:val="004177FE"/>
    <w:rsid w:val="00430A0B"/>
    <w:rsid w:val="00430AD4"/>
    <w:rsid w:val="00430C63"/>
    <w:rsid w:val="0043154E"/>
    <w:rsid w:val="00431C8F"/>
    <w:rsid w:val="00433764"/>
    <w:rsid w:val="0043519C"/>
    <w:rsid w:val="00446076"/>
    <w:rsid w:val="00451CE0"/>
    <w:rsid w:val="00454DA8"/>
    <w:rsid w:val="00460798"/>
    <w:rsid w:val="00462DD6"/>
    <w:rsid w:val="0046328C"/>
    <w:rsid w:val="004704BA"/>
    <w:rsid w:val="00477131"/>
    <w:rsid w:val="00481BC0"/>
    <w:rsid w:val="004901C0"/>
    <w:rsid w:val="00491877"/>
    <w:rsid w:val="00496236"/>
    <w:rsid w:val="00496613"/>
    <w:rsid w:val="00497FCC"/>
    <w:rsid w:val="004A0A9F"/>
    <w:rsid w:val="004A2A5F"/>
    <w:rsid w:val="004B2286"/>
    <w:rsid w:val="004B4496"/>
    <w:rsid w:val="004B6777"/>
    <w:rsid w:val="004C051B"/>
    <w:rsid w:val="004C1573"/>
    <w:rsid w:val="004C2A03"/>
    <w:rsid w:val="004C36B5"/>
    <w:rsid w:val="004C4E0A"/>
    <w:rsid w:val="004C562E"/>
    <w:rsid w:val="004C756E"/>
    <w:rsid w:val="004D6D2D"/>
    <w:rsid w:val="004E3C03"/>
    <w:rsid w:val="004E4A07"/>
    <w:rsid w:val="004E52B8"/>
    <w:rsid w:val="004E71F3"/>
    <w:rsid w:val="004E7371"/>
    <w:rsid w:val="004F0359"/>
    <w:rsid w:val="004F3B68"/>
    <w:rsid w:val="004F7906"/>
    <w:rsid w:val="00500A77"/>
    <w:rsid w:val="00503F50"/>
    <w:rsid w:val="00504601"/>
    <w:rsid w:val="005058C4"/>
    <w:rsid w:val="00506C9A"/>
    <w:rsid w:val="005119E1"/>
    <w:rsid w:val="0051393F"/>
    <w:rsid w:val="00523DD8"/>
    <w:rsid w:val="0052555B"/>
    <w:rsid w:val="0052588D"/>
    <w:rsid w:val="005258CE"/>
    <w:rsid w:val="00527FE9"/>
    <w:rsid w:val="005320F5"/>
    <w:rsid w:val="005338A2"/>
    <w:rsid w:val="0053489F"/>
    <w:rsid w:val="005351D9"/>
    <w:rsid w:val="00536C21"/>
    <w:rsid w:val="0054455C"/>
    <w:rsid w:val="00544C3F"/>
    <w:rsid w:val="005517EA"/>
    <w:rsid w:val="005566DF"/>
    <w:rsid w:val="00561F18"/>
    <w:rsid w:val="005714BA"/>
    <w:rsid w:val="00574FF7"/>
    <w:rsid w:val="0057548B"/>
    <w:rsid w:val="0057624D"/>
    <w:rsid w:val="005762DB"/>
    <w:rsid w:val="00584B3B"/>
    <w:rsid w:val="005871D7"/>
    <w:rsid w:val="0058763B"/>
    <w:rsid w:val="00597E5B"/>
    <w:rsid w:val="005A4B6F"/>
    <w:rsid w:val="005B2CB7"/>
    <w:rsid w:val="005B6B89"/>
    <w:rsid w:val="005B77D0"/>
    <w:rsid w:val="005C0A56"/>
    <w:rsid w:val="005C1E2E"/>
    <w:rsid w:val="005C2BDB"/>
    <w:rsid w:val="005C3A53"/>
    <w:rsid w:val="005C50F3"/>
    <w:rsid w:val="005D1CDF"/>
    <w:rsid w:val="005D2E72"/>
    <w:rsid w:val="005D419B"/>
    <w:rsid w:val="005D5339"/>
    <w:rsid w:val="005D6F30"/>
    <w:rsid w:val="005D7645"/>
    <w:rsid w:val="005E37D4"/>
    <w:rsid w:val="005F31C3"/>
    <w:rsid w:val="005F404F"/>
    <w:rsid w:val="005F5EA9"/>
    <w:rsid w:val="00604457"/>
    <w:rsid w:val="00604C87"/>
    <w:rsid w:val="00610BCB"/>
    <w:rsid w:val="00616F98"/>
    <w:rsid w:val="00616FCB"/>
    <w:rsid w:val="00622447"/>
    <w:rsid w:val="00625951"/>
    <w:rsid w:val="006358B3"/>
    <w:rsid w:val="00637AD2"/>
    <w:rsid w:val="00641BB0"/>
    <w:rsid w:val="006421D1"/>
    <w:rsid w:val="00645C1F"/>
    <w:rsid w:val="00647621"/>
    <w:rsid w:val="00652F1A"/>
    <w:rsid w:val="00652F30"/>
    <w:rsid w:val="00653623"/>
    <w:rsid w:val="00661539"/>
    <w:rsid w:val="00662264"/>
    <w:rsid w:val="00667528"/>
    <w:rsid w:val="00672CEF"/>
    <w:rsid w:val="00673594"/>
    <w:rsid w:val="00676928"/>
    <w:rsid w:val="00685571"/>
    <w:rsid w:val="006875F3"/>
    <w:rsid w:val="006974D5"/>
    <w:rsid w:val="00697D4A"/>
    <w:rsid w:val="006A3F54"/>
    <w:rsid w:val="006A5E57"/>
    <w:rsid w:val="006A7486"/>
    <w:rsid w:val="006A7A73"/>
    <w:rsid w:val="006B5B53"/>
    <w:rsid w:val="006B7C2A"/>
    <w:rsid w:val="006C1089"/>
    <w:rsid w:val="006C29FA"/>
    <w:rsid w:val="006C5613"/>
    <w:rsid w:val="006C7488"/>
    <w:rsid w:val="006C7B3E"/>
    <w:rsid w:val="006D43D1"/>
    <w:rsid w:val="006D5D07"/>
    <w:rsid w:val="006D7C5C"/>
    <w:rsid w:val="006E0765"/>
    <w:rsid w:val="006E2284"/>
    <w:rsid w:val="006F0696"/>
    <w:rsid w:val="006F16AB"/>
    <w:rsid w:val="006F1F1F"/>
    <w:rsid w:val="006F51FA"/>
    <w:rsid w:val="006F77D4"/>
    <w:rsid w:val="00705B60"/>
    <w:rsid w:val="0070780D"/>
    <w:rsid w:val="00710519"/>
    <w:rsid w:val="0071235D"/>
    <w:rsid w:val="00712AF4"/>
    <w:rsid w:val="0072564B"/>
    <w:rsid w:val="00731B29"/>
    <w:rsid w:val="00735C54"/>
    <w:rsid w:val="007363E0"/>
    <w:rsid w:val="007455EB"/>
    <w:rsid w:val="00747CC3"/>
    <w:rsid w:val="00760488"/>
    <w:rsid w:val="00761421"/>
    <w:rsid w:val="007617E3"/>
    <w:rsid w:val="0076198F"/>
    <w:rsid w:val="00764894"/>
    <w:rsid w:val="00771EDC"/>
    <w:rsid w:val="00773B3C"/>
    <w:rsid w:val="007840C9"/>
    <w:rsid w:val="00785918"/>
    <w:rsid w:val="007864DC"/>
    <w:rsid w:val="00786FC8"/>
    <w:rsid w:val="00790D2A"/>
    <w:rsid w:val="007946C0"/>
    <w:rsid w:val="007A22AB"/>
    <w:rsid w:val="007A3000"/>
    <w:rsid w:val="007A472E"/>
    <w:rsid w:val="007A6C95"/>
    <w:rsid w:val="007B343F"/>
    <w:rsid w:val="007C608F"/>
    <w:rsid w:val="007E058C"/>
    <w:rsid w:val="007F05B0"/>
    <w:rsid w:val="007F1D73"/>
    <w:rsid w:val="007F2C81"/>
    <w:rsid w:val="007F38BA"/>
    <w:rsid w:val="007F5657"/>
    <w:rsid w:val="007F6CAE"/>
    <w:rsid w:val="00806CFA"/>
    <w:rsid w:val="0081095B"/>
    <w:rsid w:val="0081221E"/>
    <w:rsid w:val="008123AF"/>
    <w:rsid w:val="00812E41"/>
    <w:rsid w:val="00814CBA"/>
    <w:rsid w:val="00820A82"/>
    <w:rsid w:val="00820E1B"/>
    <w:rsid w:val="00822236"/>
    <w:rsid w:val="0082482C"/>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A99"/>
    <w:rsid w:val="00875DCD"/>
    <w:rsid w:val="00880DB4"/>
    <w:rsid w:val="008815E2"/>
    <w:rsid w:val="008826BF"/>
    <w:rsid w:val="00885E21"/>
    <w:rsid w:val="00887205"/>
    <w:rsid w:val="00891EC2"/>
    <w:rsid w:val="0089298F"/>
    <w:rsid w:val="00894195"/>
    <w:rsid w:val="008A0998"/>
    <w:rsid w:val="008A4B94"/>
    <w:rsid w:val="008A6949"/>
    <w:rsid w:val="008A6BB4"/>
    <w:rsid w:val="008B4B24"/>
    <w:rsid w:val="008B5855"/>
    <w:rsid w:val="008B6049"/>
    <w:rsid w:val="008C3714"/>
    <w:rsid w:val="008C4846"/>
    <w:rsid w:val="008D2E5D"/>
    <w:rsid w:val="008D3C12"/>
    <w:rsid w:val="008D43ED"/>
    <w:rsid w:val="008E0E23"/>
    <w:rsid w:val="008E350B"/>
    <w:rsid w:val="008E5CEE"/>
    <w:rsid w:val="008F107A"/>
    <w:rsid w:val="008F2F7B"/>
    <w:rsid w:val="00900E43"/>
    <w:rsid w:val="00910DE6"/>
    <w:rsid w:val="00913BA2"/>
    <w:rsid w:val="00926594"/>
    <w:rsid w:val="00926F7A"/>
    <w:rsid w:val="00932CD4"/>
    <w:rsid w:val="00933720"/>
    <w:rsid w:val="00934886"/>
    <w:rsid w:val="00936040"/>
    <w:rsid w:val="0093787F"/>
    <w:rsid w:val="00945EE8"/>
    <w:rsid w:val="00946654"/>
    <w:rsid w:val="00950013"/>
    <w:rsid w:val="00950A07"/>
    <w:rsid w:val="00953736"/>
    <w:rsid w:val="00954677"/>
    <w:rsid w:val="009651EF"/>
    <w:rsid w:val="009677F7"/>
    <w:rsid w:val="009678DC"/>
    <w:rsid w:val="00970739"/>
    <w:rsid w:val="0097578A"/>
    <w:rsid w:val="00977CA0"/>
    <w:rsid w:val="00977DB0"/>
    <w:rsid w:val="009A50AC"/>
    <w:rsid w:val="009B053D"/>
    <w:rsid w:val="009B2E2B"/>
    <w:rsid w:val="009B7863"/>
    <w:rsid w:val="009C334F"/>
    <w:rsid w:val="009D2749"/>
    <w:rsid w:val="009D5387"/>
    <w:rsid w:val="009E226C"/>
    <w:rsid w:val="009E64EC"/>
    <w:rsid w:val="009F478E"/>
    <w:rsid w:val="009F51D1"/>
    <w:rsid w:val="009F657E"/>
    <w:rsid w:val="00A00650"/>
    <w:rsid w:val="00A01E87"/>
    <w:rsid w:val="00A0243B"/>
    <w:rsid w:val="00A1306F"/>
    <w:rsid w:val="00A153D6"/>
    <w:rsid w:val="00A20E07"/>
    <w:rsid w:val="00A20FBC"/>
    <w:rsid w:val="00A21F81"/>
    <w:rsid w:val="00A2230F"/>
    <w:rsid w:val="00A23C00"/>
    <w:rsid w:val="00A243CA"/>
    <w:rsid w:val="00A30741"/>
    <w:rsid w:val="00A332E8"/>
    <w:rsid w:val="00A334A9"/>
    <w:rsid w:val="00A33F1D"/>
    <w:rsid w:val="00A341F9"/>
    <w:rsid w:val="00A34BAD"/>
    <w:rsid w:val="00A35F48"/>
    <w:rsid w:val="00A42DE8"/>
    <w:rsid w:val="00A47041"/>
    <w:rsid w:val="00A47A16"/>
    <w:rsid w:val="00A5554A"/>
    <w:rsid w:val="00A558FA"/>
    <w:rsid w:val="00A6220F"/>
    <w:rsid w:val="00A65BA9"/>
    <w:rsid w:val="00A67881"/>
    <w:rsid w:val="00A745FE"/>
    <w:rsid w:val="00A824B9"/>
    <w:rsid w:val="00A8348E"/>
    <w:rsid w:val="00A86AE1"/>
    <w:rsid w:val="00A92CDF"/>
    <w:rsid w:val="00A93C38"/>
    <w:rsid w:val="00AA0705"/>
    <w:rsid w:val="00AB116B"/>
    <w:rsid w:val="00AB675D"/>
    <w:rsid w:val="00AB7D83"/>
    <w:rsid w:val="00AC2205"/>
    <w:rsid w:val="00AC26DF"/>
    <w:rsid w:val="00AC4A57"/>
    <w:rsid w:val="00AC5AD4"/>
    <w:rsid w:val="00AD3CAF"/>
    <w:rsid w:val="00AD48FC"/>
    <w:rsid w:val="00AD7C1D"/>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470FE"/>
    <w:rsid w:val="00B50956"/>
    <w:rsid w:val="00B537EA"/>
    <w:rsid w:val="00B6039C"/>
    <w:rsid w:val="00B67D30"/>
    <w:rsid w:val="00B76737"/>
    <w:rsid w:val="00B76798"/>
    <w:rsid w:val="00B82A69"/>
    <w:rsid w:val="00B84332"/>
    <w:rsid w:val="00B85743"/>
    <w:rsid w:val="00B863CE"/>
    <w:rsid w:val="00B864D5"/>
    <w:rsid w:val="00B906F7"/>
    <w:rsid w:val="00B971C0"/>
    <w:rsid w:val="00BA4923"/>
    <w:rsid w:val="00BB3948"/>
    <w:rsid w:val="00BB3A3A"/>
    <w:rsid w:val="00BB4132"/>
    <w:rsid w:val="00BC1DA3"/>
    <w:rsid w:val="00BD1ED8"/>
    <w:rsid w:val="00BD386E"/>
    <w:rsid w:val="00BD4748"/>
    <w:rsid w:val="00BE5CD3"/>
    <w:rsid w:val="00BE653F"/>
    <w:rsid w:val="00BF3E1C"/>
    <w:rsid w:val="00C00765"/>
    <w:rsid w:val="00C02134"/>
    <w:rsid w:val="00C05BC7"/>
    <w:rsid w:val="00C05D2D"/>
    <w:rsid w:val="00C05DD5"/>
    <w:rsid w:val="00C231CF"/>
    <w:rsid w:val="00C23705"/>
    <w:rsid w:val="00C24885"/>
    <w:rsid w:val="00C25AFF"/>
    <w:rsid w:val="00C25F72"/>
    <w:rsid w:val="00C32151"/>
    <w:rsid w:val="00C37386"/>
    <w:rsid w:val="00C40F0C"/>
    <w:rsid w:val="00C40F72"/>
    <w:rsid w:val="00C40FEA"/>
    <w:rsid w:val="00C430EB"/>
    <w:rsid w:val="00C5247C"/>
    <w:rsid w:val="00C52AA4"/>
    <w:rsid w:val="00C557E0"/>
    <w:rsid w:val="00C559F1"/>
    <w:rsid w:val="00C57275"/>
    <w:rsid w:val="00C57EC1"/>
    <w:rsid w:val="00C60178"/>
    <w:rsid w:val="00C6462A"/>
    <w:rsid w:val="00C666B4"/>
    <w:rsid w:val="00C7033B"/>
    <w:rsid w:val="00C70E44"/>
    <w:rsid w:val="00C75AA4"/>
    <w:rsid w:val="00C77FEE"/>
    <w:rsid w:val="00C83BDF"/>
    <w:rsid w:val="00C868FF"/>
    <w:rsid w:val="00C93CE4"/>
    <w:rsid w:val="00CA05F2"/>
    <w:rsid w:val="00CA5E61"/>
    <w:rsid w:val="00CA6904"/>
    <w:rsid w:val="00CC0777"/>
    <w:rsid w:val="00CC228B"/>
    <w:rsid w:val="00CC51FF"/>
    <w:rsid w:val="00CD1373"/>
    <w:rsid w:val="00CD3473"/>
    <w:rsid w:val="00CD6284"/>
    <w:rsid w:val="00CE2A04"/>
    <w:rsid w:val="00CE6D44"/>
    <w:rsid w:val="00CF7BBF"/>
    <w:rsid w:val="00D00046"/>
    <w:rsid w:val="00D01E97"/>
    <w:rsid w:val="00D05A72"/>
    <w:rsid w:val="00D11D54"/>
    <w:rsid w:val="00D126B4"/>
    <w:rsid w:val="00D12CB5"/>
    <w:rsid w:val="00D133EE"/>
    <w:rsid w:val="00D20607"/>
    <w:rsid w:val="00D2448D"/>
    <w:rsid w:val="00D24EEC"/>
    <w:rsid w:val="00D26543"/>
    <w:rsid w:val="00D315FF"/>
    <w:rsid w:val="00D32444"/>
    <w:rsid w:val="00D3294D"/>
    <w:rsid w:val="00D331C2"/>
    <w:rsid w:val="00D3442C"/>
    <w:rsid w:val="00D356C0"/>
    <w:rsid w:val="00D3576D"/>
    <w:rsid w:val="00D37535"/>
    <w:rsid w:val="00D400B5"/>
    <w:rsid w:val="00D4468A"/>
    <w:rsid w:val="00D46857"/>
    <w:rsid w:val="00D508D8"/>
    <w:rsid w:val="00D52013"/>
    <w:rsid w:val="00D55EFC"/>
    <w:rsid w:val="00D56B5B"/>
    <w:rsid w:val="00D60525"/>
    <w:rsid w:val="00D61AF4"/>
    <w:rsid w:val="00D650AD"/>
    <w:rsid w:val="00D77397"/>
    <w:rsid w:val="00D80DBF"/>
    <w:rsid w:val="00D81E94"/>
    <w:rsid w:val="00D827CD"/>
    <w:rsid w:val="00D83AFE"/>
    <w:rsid w:val="00D855D3"/>
    <w:rsid w:val="00D87A93"/>
    <w:rsid w:val="00D907B2"/>
    <w:rsid w:val="00D92B9C"/>
    <w:rsid w:val="00D9495B"/>
    <w:rsid w:val="00D950A5"/>
    <w:rsid w:val="00DA06A7"/>
    <w:rsid w:val="00DA28B7"/>
    <w:rsid w:val="00DA56DE"/>
    <w:rsid w:val="00DA6CCB"/>
    <w:rsid w:val="00DB134A"/>
    <w:rsid w:val="00DB4DD6"/>
    <w:rsid w:val="00DB52F6"/>
    <w:rsid w:val="00DB6AD6"/>
    <w:rsid w:val="00DC119B"/>
    <w:rsid w:val="00DC1423"/>
    <w:rsid w:val="00DC16B7"/>
    <w:rsid w:val="00DC18F8"/>
    <w:rsid w:val="00DC36B5"/>
    <w:rsid w:val="00DC5B96"/>
    <w:rsid w:val="00DC7C12"/>
    <w:rsid w:val="00DD0E00"/>
    <w:rsid w:val="00DD0F49"/>
    <w:rsid w:val="00DD653F"/>
    <w:rsid w:val="00DD78CE"/>
    <w:rsid w:val="00DE15C6"/>
    <w:rsid w:val="00DE1618"/>
    <w:rsid w:val="00DF6E0E"/>
    <w:rsid w:val="00E00D07"/>
    <w:rsid w:val="00E00DD7"/>
    <w:rsid w:val="00E012CC"/>
    <w:rsid w:val="00E05A5C"/>
    <w:rsid w:val="00E0617D"/>
    <w:rsid w:val="00E06D8E"/>
    <w:rsid w:val="00E11D66"/>
    <w:rsid w:val="00E14F2B"/>
    <w:rsid w:val="00E178CB"/>
    <w:rsid w:val="00E1790E"/>
    <w:rsid w:val="00E20667"/>
    <w:rsid w:val="00E20779"/>
    <w:rsid w:val="00E20A7E"/>
    <w:rsid w:val="00E26F43"/>
    <w:rsid w:val="00E272AC"/>
    <w:rsid w:val="00E27F62"/>
    <w:rsid w:val="00E331CE"/>
    <w:rsid w:val="00E37DF5"/>
    <w:rsid w:val="00E42EF3"/>
    <w:rsid w:val="00E43FB6"/>
    <w:rsid w:val="00E539D3"/>
    <w:rsid w:val="00E5407A"/>
    <w:rsid w:val="00E577E2"/>
    <w:rsid w:val="00E609FB"/>
    <w:rsid w:val="00E62239"/>
    <w:rsid w:val="00E72893"/>
    <w:rsid w:val="00E802C0"/>
    <w:rsid w:val="00E802EB"/>
    <w:rsid w:val="00E82C8E"/>
    <w:rsid w:val="00E84C2E"/>
    <w:rsid w:val="00E9001C"/>
    <w:rsid w:val="00E93609"/>
    <w:rsid w:val="00E964FE"/>
    <w:rsid w:val="00E96943"/>
    <w:rsid w:val="00EA658D"/>
    <w:rsid w:val="00EB5ECC"/>
    <w:rsid w:val="00EB69FE"/>
    <w:rsid w:val="00EB6ADD"/>
    <w:rsid w:val="00EB6CB8"/>
    <w:rsid w:val="00EC5C69"/>
    <w:rsid w:val="00EC6A8A"/>
    <w:rsid w:val="00ED1D0E"/>
    <w:rsid w:val="00ED2E9D"/>
    <w:rsid w:val="00ED71D8"/>
    <w:rsid w:val="00EE1B88"/>
    <w:rsid w:val="00EE5A9F"/>
    <w:rsid w:val="00F0150E"/>
    <w:rsid w:val="00F02DBA"/>
    <w:rsid w:val="00F127D7"/>
    <w:rsid w:val="00F163EA"/>
    <w:rsid w:val="00F21E54"/>
    <w:rsid w:val="00F2385A"/>
    <w:rsid w:val="00F278ED"/>
    <w:rsid w:val="00F278FB"/>
    <w:rsid w:val="00F36436"/>
    <w:rsid w:val="00F413F0"/>
    <w:rsid w:val="00F450E7"/>
    <w:rsid w:val="00F51222"/>
    <w:rsid w:val="00F5226D"/>
    <w:rsid w:val="00F53CE9"/>
    <w:rsid w:val="00F5735B"/>
    <w:rsid w:val="00F639CD"/>
    <w:rsid w:val="00F74C79"/>
    <w:rsid w:val="00F76B07"/>
    <w:rsid w:val="00F84EEA"/>
    <w:rsid w:val="00F85659"/>
    <w:rsid w:val="00F90DFC"/>
    <w:rsid w:val="00F94833"/>
    <w:rsid w:val="00F9518D"/>
    <w:rsid w:val="00FA31EB"/>
    <w:rsid w:val="00FA4175"/>
    <w:rsid w:val="00FA55C4"/>
    <w:rsid w:val="00FA5EDD"/>
    <w:rsid w:val="00FA61B0"/>
    <w:rsid w:val="00FB2127"/>
    <w:rsid w:val="00FB299A"/>
    <w:rsid w:val="00FB2C65"/>
    <w:rsid w:val="00FB3B44"/>
    <w:rsid w:val="00FB42E7"/>
    <w:rsid w:val="00FB581D"/>
    <w:rsid w:val="00FC0832"/>
    <w:rsid w:val="00FC11AA"/>
    <w:rsid w:val="00FC2B4B"/>
    <w:rsid w:val="00FC4EF7"/>
    <w:rsid w:val="00FC6F2A"/>
    <w:rsid w:val="00FC7C5D"/>
    <w:rsid w:val="00FD5576"/>
    <w:rsid w:val="00FD6C1F"/>
    <w:rsid w:val="00FD70F9"/>
    <w:rsid w:val="00FE05F9"/>
    <w:rsid w:val="00FE14D6"/>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005930314">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3.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4AEE7-16D6-463D-B34C-F7F4C00C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2024-09-13T18:45:00Z</dcterms:created>
  <dcterms:modified xsi:type="dcterms:W3CDTF">2024-09-13T18:45:00Z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