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270CD6"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 xml:space="preserve">CDS </w:t>
      </w:r>
      <w:r w:rsidRPr="00270CD6">
        <w:rPr>
          <w:rFonts w:ascii="Calibri" w:hAnsi="Calibri" w:cs="Calibri"/>
          <w:b/>
          <w:u w:val="single"/>
        </w:rPr>
        <w:t>Board of Directors Minutes</w:t>
      </w:r>
    </w:p>
    <w:p w14:paraId="569A4823" w14:textId="77777777" w:rsidR="0081095B" w:rsidRPr="00270CD6" w:rsidRDefault="0081095B" w:rsidP="0081095B">
      <w:pPr>
        <w:spacing w:after="0" w:line="240" w:lineRule="auto"/>
        <w:rPr>
          <w:rFonts w:ascii="Calibri" w:hAnsi="Calibri" w:cs="Calibri"/>
        </w:rPr>
      </w:pPr>
    </w:p>
    <w:p w14:paraId="77CE45F2" w14:textId="5B288096" w:rsidR="0081095B" w:rsidRPr="00270CD6" w:rsidRDefault="00E63388" w:rsidP="0081095B">
      <w:pPr>
        <w:spacing w:after="0" w:line="240" w:lineRule="auto"/>
        <w:rPr>
          <w:rFonts w:ascii="Calibri" w:hAnsi="Calibri" w:cs="Calibri"/>
        </w:rPr>
      </w:pPr>
      <w:r>
        <w:rPr>
          <w:rFonts w:ascii="Calibri" w:hAnsi="Calibri" w:cs="Calibri"/>
        </w:rPr>
        <w:t>September 12</w:t>
      </w:r>
      <w:r w:rsidR="0081095B" w:rsidRPr="00270CD6">
        <w:rPr>
          <w:rFonts w:ascii="Calibri" w:hAnsi="Calibri" w:cs="Calibri"/>
        </w:rPr>
        <w:t>, 2024 at 8:3</w:t>
      </w:r>
      <w:r>
        <w:rPr>
          <w:rFonts w:ascii="Calibri" w:hAnsi="Calibri" w:cs="Calibri"/>
        </w:rPr>
        <w:t>3</w:t>
      </w:r>
      <w:r w:rsidR="0081095B" w:rsidRPr="00270CD6">
        <w:rPr>
          <w:rFonts w:ascii="Calibri" w:hAnsi="Calibri" w:cs="Calibri"/>
        </w:rPr>
        <w:t xml:space="preserve"> AM</w:t>
      </w:r>
    </w:p>
    <w:p w14:paraId="3F5E4FF2" w14:textId="77777777" w:rsidR="0081095B" w:rsidRPr="00270CD6" w:rsidRDefault="0081095B" w:rsidP="0081095B">
      <w:pPr>
        <w:spacing w:after="0" w:line="240" w:lineRule="auto"/>
        <w:rPr>
          <w:rFonts w:ascii="Calibri" w:hAnsi="Calibri" w:cs="Calibri"/>
        </w:rPr>
      </w:pPr>
    </w:p>
    <w:p w14:paraId="202DDAA5" w14:textId="4A04633E" w:rsidR="0081095B" w:rsidRDefault="0081095B" w:rsidP="0081095B">
      <w:pPr>
        <w:spacing w:after="0" w:line="240" w:lineRule="auto"/>
        <w:jc w:val="both"/>
        <w:rPr>
          <w:rFonts w:ascii="Calibri" w:hAnsi="Calibri" w:cs="Calibri"/>
        </w:rPr>
      </w:pPr>
      <w:r w:rsidRPr="00270CD6">
        <w:rPr>
          <w:rFonts w:ascii="Calibri" w:hAnsi="Calibri" w:cs="Calibri"/>
        </w:rPr>
        <w:t xml:space="preserve">Attending Board Members: </w:t>
      </w:r>
      <w:r w:rsidR="00C60178">
        <w:rPr>
          <w:rFonts w:ascii="Calibri" w:hAnsi="Calibri" w:cs="Calibri"/>
        </w:rPr>
        <w:t xml:space="preserve">Tommy Lane, </w:t>
      </w:r>
      <w:r w:rsidR="00446076">
        <w:rPr>
          <w:rFonts w:ascii="Calibri" w:hAnsi="Calibri" w:cs="Calibri"/>
        </w:rPr>
        <w:t>Daniel Crapps,</w:t>
      </w:r>
      <w:r w:rsidR="00E63388">
        <w:rPr>
          <w:rFonts w:ascii="Calibri" w:hAnsi="Calibri" w:cs="Calibri"/>
        </w:rPr>
        <w:t xml:space="preserve"> David Flores, </w:t>
      </w:r>
      <w:r w:rsidR="00305BD1">
        <w:rPr>
          <w:rFonts w:ascii="Calibri" w:hAnsi="Calibri" w:cs="Calibri"/>
        </w:rPr>
        <w:t xml:space="preserve">Becky Hunt, </w:t>
      </w:r>
      <w:r w:rsidR="00E63388">
        <w:rPr>
          <w:rFonts w:ascii="Calibri" w:hAnsi="Calibri" w:cs="Calibri"/>
        </w:rPr>
        <w:t xml:space="preserve">Debby Kinman-Ford, </w:t>
      </w:r>
      <w:r w:rsidR="00305BD1">
        <w:rPr>
          <w:rFonts w:ascii="Calibri" w:hAnsi="Calibri" w:cs="Calibri"/>
        </w:rPr>
        <w:t xml:space="preserve">Gil Levy, </w:t>
      </w:r>
      <w:r w:rsidR="00E63388">
        <w:rPr>
          <w:rFonts w:ascii="Calibri" w:hAnsi="Calibri" w:cs="Calibri"/>
        </w:rPr>
        <w:t xml:space="preserve">Richard Mankin, Christy Milligan, Darleen Morgan, </w:t>
      </w:r>
      <w:r w:rsidR="00305BD1">
        <w:rPr>
          <w:rFonts w:ascii="Calibri" w:hAnsi="Calibri" w:cs="Calibri"/>
        </w:rPr>
        <w:t>Brenda Thornton</w:t>
      </w:r>
      <w:r w:rsidR="00E63388">
        <w:rPr>
          <w:rFonts w:ascii="Calibri" w:hAnsi="Calibri" w:cs="Calibri"/>
        </w:rPr>
        <w:t>, Frank Williams</w:t>
      </w:r>
    </w:p>
    <w:p w14:paraId="1A29BCB7" w14:textId="247B8189" w:rsidR="0081095B" w:rsidRDefault="0081095B" w:rsidP="0081095B">
      <w:pPr>
        <w:spacing w:after="0" w:line="240" w:lineRule="auto"/>
        <w:rPr>
          <w:rFonts w:ascii="Calibri" w:hAnsi="Calibri" w:cs="Calibri"/>
        </w:rPr>
      </w:pPr>
    </w:p>
    <w:p w14:paraId="4E398AFA" w14:textId="7828F79D" w:rsidR="0081095B" w:rsidRDefault="0081095B" w:rsidP="0081095B">
      <w:pPr>
        <w:spacing w:after="0" w:line="240" w:lineRule="auto"/>
        <w:jc w:val="both"/>
        <w:rPr>
          <w:rFonts w:ascii="Calibri" w:hAnsi="Calibri" w:cs="Calibri"/>
        </w:rPr>
      </w:pPr>
      <w:r>
        <w:rPr>
          <w:rFonts w:ascii="Calibri" w:hAnsi="Calibri" w:cs="Calibri"/>
        </w:rPr>
        <w:t>Attending Team Members: Phil</w:t>
      </w:r>
      <w:r w:rsidR="00E63388">
        <w:rPr>
          <w:rFonts w:ascii="Calibri" w:hAnsi="Calibri" w:cs="Calibri"/>
        </w:rPr>
        <w:t>ip</w:t>
      </w:r>
      <w:r>
        <w:rPr>
          <w:rFonts w:ascii="Calibri" w:hAnsi="Calibri" w:cs="Calibri"/>
        </w:rPr>
        <w:t xml:space="preserve"> Kabler, Cindy Starling-Hersey</w:t>
      </w:r>
      <w:r w:rsidR="00305BD1">
        <w:rPr>
          <w:rFonts w:ascii="Calibri" w:hAnsi="Calibri" w:cs="Calibri"/>
        </w:rPr>
        <w:t xml:space="preserve">, </w:t>
      </w:r>
      <w:r w:rsidR="00E63388">
        <w:rPr>
          <w:rFonts w:ascii="Calibri" w:hAnsi="Calibri" w:cs="Calibri"/>
        </w:rPr>
        <w:t>Darla Morgan</w:t>
      </w:r>
    </w:p>
    <w:p w14:paraId="2DCA83CA" w14:textId="77777777" w:rsidR="009C334F" w:rsidRPr="009C334F" w:rsidRDefault="009C334F" w:rsidP="009C334F">
      <w:pPr>
        <w:spacing w:after="0" w:line="240" w:lineRule="auto"/>
        <w:jc w:val="both"/>
        <w:rPr>
          <w:rFonts w:ascii="Calibri" w:hAnsi="Calibri" w:cs="Calibri"/>
          <w:color w:val="000000" w:themeColor="text1"/>
        </w:rPr>
      </w:pPr>
    </w:p>
    <w:p w14:paraId="54883FBD"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0A021246" w14:textId="77777777" w:rsidR="009C334F" w:rsidRPr="009C334F" w:rsidRDefault="009C334F" w:rsidP="009C334F">
      <w:pPr>
        <w:spacing w:after="0" w:line="240" w:lineRule="auto"/>
        <w:rPr>
          <w:rFonts w:ascii="Calibri" w:hAnsi="Calibri" w:cs="Calibri"/>
          <w:color w:val="000000" w:themeColor="text1"/>
        </w:rPr>
      </w:pPr>
    </w:p>
    <w:p w14:paraId="707D3567" w14:textId="747C94B8" w:rsidR="00C02134"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w:t>
      </w:r>
      <w:r w:rsidR="00C60178">
        <w:rPr>
          <w:rFonts w:ascii="Calibri" w:hAnsi="Calibri" w:cs="Calibri"/>
          <w:color w:val="000000" w:themeColor="text1"/>
        </w:rPr>
        <w:t xml:space="preserve"> </w:t>
      </w:r>
      <w:r w:rsidRPr="009C334F">
        <w:rPr>
          <w:rFonts w:ascii="Calibri" w:hAnsi="Calibri" w:cs="Calibri"/>
          <w:color w:val="000000" w:themeColor="text1"/>
        </w:rPr>
        <w:t>in attendance</w:t>
      </w:r>
      <w:r w:rsidR="00270CD6">
        <w:rPr>
          <w:rFonts w:ascii="Calibri" w:hAnsi="Calibri" w:cs="Calibri"/>
          <w:color w:val="000000" w:themeColor="text1"/>
        </w:rPr>
        <w:t xml:space="preserve"> with </w:t>
      </w:r>
      <w:r w:rsidR="00E63388">
        <w:rPr>
          <w:rFonts w:ascii="Calibri" w:hAnsi="Calibri" w:cs="Calibri"/>
          <w:color w:val="000000" w:themeColor="text1"/>
        </w:rPr>
        <w:t>11</w:t>
      </w:r>
      <w:r w:rsidR="00C60178">
        <w:rPr>
          <w:rFonts w:ascii="Calibri" w:hAnsi="Calibri" w:cs="Calibri"/>
          <w:color w:val="000000" w:themeColor="text1"/>
        </w:rPr>
        <w:t xml:space="preserve"> </w:t>
      </w:r>
      <w:r w:rsidR="00270CD6">
        <w:rPr>
          <w:rFonts w:ascii="Calibri" w:hAnsi="Calibri" w:cs="Calibri"/>
          <w:color w:val="000000" w:themeColor="text1"/>
        </w:rPr>
        <w:t>Board Members present</w:t>
      </w:r>
      <w:r w:rsidR="00E63388">
        <w:rPr>
          <w:rFonts w:ascii="Calibri" w:hAnsi="Calibri" w:cs="Calibri"/>
          <w:color w:val="000000" w:themeColor="text1"/>
        </w:rPr>
        <w:t>.</w:t>
      </w:r>
    </w:p>
    <w:p w14:paraId="37918654" w14:textId="27F5213D" w:rsidR="009C334F" w:rsidRDefault="009C334F" w:rsidP="009C334F">
      <w:pPr>
        <w:spacing w:after="0" w:line="240" w:lineRule="auto"/>
        <w:rPr>
          <w:rFonts w:ascii="Calibri" w:hAnsi="Calibri" w:cs="Calibri"/>
          <w:color w:val="000000" w:themeColor="text1"/>
        </w:rPr>
      </w:pPr>
    </w:p>
    <w:p w14:paraId="64DB209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3EB657B1" w14:textId="77777777" w:rsidR="0014769D" w:rsidRPr="009C334F" w:rsidRDefault="0014769D" w:rsidP="009C334F">
      <w:pPr>
        <w:spacing w:after="0" w:line="240" w:lineRule="auto"/>
        <w:jc w:val="both"/>
        <w:rPr>
          <w:rFonts w:ascii="Calibri" w:hAnsi="Calibri" w:cs="Calibri"/>
          <w:color w:val="000000" w:themeColor="text1"/>
        </w:rPr>
      </w:pPr>
    </w:p>
    <w:p w14:paraId="335108E8" w14:textId="5BA67305" w:rsidR="0014769D" w:rsidRPr="009C334F" w:rsidRDefault="00446076" w:rsidP="0014769D">
      <w:pPr>
        <w:spacing w:after="0" w:line="240" w:lineRule="auto"/>
        <w:jc w:val="both"/>
        <w:rPr>
          <w:rFonts w:ascii="Calibri" w:hAnsi="Calibri" w:cs="Calibri"/>
          <w:color w:val="000000" w:themeColor="text1"/>
        </w:rPr>
      </w:pPr>
      <w:r>
        <w:rPr>
          <w:rFonts w:ascii="Calibri" w:hAnsi="Calibri" w:cs="Calibri"/>
          <w:color w:val="000000" w:themeColor="text1"/>
        </w:rPr>
        <w:t xml:space="preserve">Following request by T. Lane, </w:t>
      </w:r>
      <w:r w:rsidR="0014769D">
        <w:rPr>
          <w:rFonts w:ascii="Calibri" w:hAnsi="Calibri" w:cs="Calibri"/>
          <w:color w:val="000000" w:themeColor="text1"/>
        </w:rPr>
        <w:t xml:space="preserve">the following matters were approved by acclimation: (1) Meeting Agenda; (2) July 11, 2024 (with June 13, 2024, May 9, 2024) Meeting Minutes and actions; (3) Frank Williams’ Board term was extended to January 2027, retroactive to January 2024 (with </w:t>
      </w:r>
      <w:r w:rsidR="00680BD9">
        <w:rPr>
          <w:rFonts w:ascii="Calibri" w:hAnsi="Calibri" w:cs="Calibri"/>
          <w:color w:val="000000" w:themeColor="text1"/>
        </w:rPr>
        <w:t xml:space="preserve">his </w:t>
      </w:r>
      <w:r w:rsidR="0014769D">
        <w:rPr>
          <w:rFonts w:ascii="Calibri" w:hAnsi="Calibri" w:cs="Calibri"/>
          <w:color w:val="000000" w:themeColor="text1"/>
        </w:rPr>
        <w:t>Treasurer term extended through the current term).</w:t>
      </w:r>
    </w:p>
    <w:p w14:paraId="0E426A6E" w14:textId="77777777" w:rsidR="009C334F" w:rsidRPr="009C334F" w:rsidRDefault="009C334F" w:rsidP="009C334F">
      <w:pPr>
        <w:spacing w:after="0" w:line="240" w:lineRule="auto"/>
        <w:jc w:val="both"/>
        <w:rPr>
          <w:rFonts w:ascii="Calibri" w:hAnsi="Calibri" w:cs="Calibri"/>
          <w:color w:val="000000" w:themeColor="text1"/>
        </w:rPr>
      </w:pPr>
    </w:p>
    <w:p w14:paraId="24F9C9C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FINANCIAL MATTERS</w:t>
      </w:r>
    </w:p>
    <w:p w14:paraId="3319808E" w14:textId="4EA1F320" w:rsidR="003D2A8C" w:rsidRDefault="003D2A8C" w:rsidP="0081095B">
      <w:pPr>
        <w:spacing w:after="0" w:line="240" w:lineRule="auto"/>
        <w:jc w:val="both"/>
        <w:rPr>
          <w:rFonts w:ascii="Calibri" w:hAnsi="Calibri" w:cs="Calibri"/>
        </w:rPr>
      </w:pPr>
    </w:p>
    <w:p w14:paraId="4C4406B0" w14:textId="6EEB6533" w:rsidR="002B3BCD" w:rsidRPr="001251FC" w:rsidRDefault="002B3BCD" w:rsidP="002B3BCD">
      <w:pPr>
        <w:spacing w:after="0" w:line="240" w:lineRule="auto"/>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sidRPr="001251FC">
        <w:rPr>
          <w:b/>
          <w:sz w:val="21"/>
          <w:szCs w:val="21"/>
          <w:u w:val="single"/>
        </w:rPr>
        <w:t xml:space="preserve">presentation re: </w:t>
      </w:r>
      <w:r w:rsidR="001C2743">
        <w:rPr>
          <w:b/>
          <w:sz w:val="21"/>
          <w:szCs w:val="21"/>
          <w:u w:val="single"/>
        </w:rPr>
        <w:t xml:space="preserve">CDS/CASF </w:t>
      </w:r>
      <w:r w:rsidRPr="001251FC">
        <w:rPr>
          <w:b/>
          <w:sz w:val="21"/>
          <w:szCs w:val="21"/>
          <w:u w:val="single"/>
        </w:rPr>
        <w:t>fiscal activities</w:t>
      </w:r>
      <w:r w:rsidRPr="001251FC">
        <w:rPr>
          <w:rFonts w:ascii="Calibri" w:hAnsi="Calibri" w:cs="Calibri"/>
          <w:b/>
        </w:rPr>
        <w:t>:</w:t>
      </w:r>
    </w:p>
    <w:p w14:paraId="5A687988" w14:textId="569FBDCB" w:rsidR="0014769D" w:rsidRPr="00807F5D" w:rsidRDefault="0014769D" w:rsidP="002B3BCD">
      <w:pPr>
        <w:spacing w:after="0" w:line="240" w:lineRule="auto"/>
        <w:jc w:val="both"/>
        <w:rPr>
          <w:rFonts w:ascii="Calibri" w:hAnsi="Calibri" w:cs="Calibri"/>
        </w:rPr>
      </w:pPr>
      <w:r w:rsidRPr="00807F5D">
        <w:rPr>
          <w:rFonts w:ascii="Calibri" w:hAnsi="Calibri" w:cs="Calibri"/>
        </w:rPr>
        <w:t xml:space="preserve">D. Morgan gave her initial report of CDS’ and CASF’s FY 23/24 fiscal activities. She reported on her ongoing work to reconcile the fiscal data presented to her, including regarding accounts receivable/payable, payroll, and year-end revenue and expense status and coordination. </w:t>
      </w:r>
      <w:r w:rsidR="00807F5D" w:rsidRPr="00807F5D">
        <w:rPr>
          <w:rFonts w:ascii="Calibri" w:hAnsi="Calibri" w:cs="Calibri"/>
        </w:rPr>
        <w:t>T. Lane discussed</w:t>
      </w:r>
      <w:r w:rsidRPr="00807F5D">
        <w:rPr>
          <w:rFonts w:ascii="Calibri" w:hAnsi="Calibri" w:cs="Calibri"/>
        </w:rPr>
        <w:t xml:space="preserve"> the ongoing need for clear and accurate records, particularly during the preparations for the FY 23/24 audit. Further, this is necessary for the Board to exercise its fiduciary duties over the long-term financial well-being of CDS and CASF. D. Morgan will continue to reconcile the records in concert with the auditor. T. Lane noted CDS and CASF maintain financial reserves in its bank accounts. </w:t>
      </w:r>
      <w:r w:rsidR="0018034C">
        <w:rPr>
          <w:rFonts w:ascii="Calibri" w:eastAsia="Times New Roman" w:hAnsi="Calibri" w:cs="Calibri"/>
        </w:rPr>
        <w:t xml:space="preserve">P. Kabler noted </w:t>
      </w:r>
      <w:r w:rsidRPr="00807F5D">
        <w:rPr>
          <w:rFonts w:ascii="Calibri" w:eastAsia="Times New Roman" w:hAnsi="Calibri" w:cs="Calibri"/>
        </w:rPr>
        <w:t xml:space="preserve">funds are routinely moved from non-income producing to income-producing accounts. </w:t>
      </w:r>
      <w:r w:rsidRPr="00807F5D">
        <w:rPr>
          <w:rFonts w:ascii="Calibri" w:hAnsi="Calibri" w:cs="Calibri"/>
        </w:rPr>
        <w:t>Compiled July 2024 SouthState Bank and Truist Bank statements were included with the Meeting materials.</w:t>
      </w:r>
    </w:p>
    <w:p w14:paraId="47942EE5" w14:textId="77777777" w:rsidR="0014769D" w:rsidRPr="00807F5D" w:rsidRDefault="0014769D" w:rsidP="002B3BCD">
      <w:pPr>
        <w:spacing w:after="0" w:line="240" w:lineRule="auto"/>
        <w:jc w:val="both"/>
        <w:rPr>
          <w:rFonts w:ascii="Calibri" w:hAnsi="Calibri" w:cs="Calibri"/>
        </w:rPr>
      </w:pPr>
    </w:p>
    <w:p w14:paraId="05FE291C" w14:textId="6FCE66B3" w:rsidR="00164BAE" w:rsidRPr="00164BAE" w:rsidRDefault="00164BAE" w:rsidP="00164BAE">
      <w:pPr>
        <w:spacing w:after="0" w:line="240" w:lineRule="auto"/>
        <w:jc w:val="both"/>
        <w:rPr>
          <w:rFonts w:ascii="Calibri" w:hAnsi="Calibri" w:cs="Calibri"/>
          <w:b/>
        </w:rPr>
      </w:pPr>
      <w:r w:rsidRPr="00164BAE">
        <w:rPr>
          <w:rFonts w:ascii="Calibri" w:hAnsi="Calibri" w:cs="Calibri"/>
          <w:b/>
          <w:u w:val="single"/>
        </w:rPr>
        <w:t xml:space="preserve">Action items – SouthState Bank </w:t>
      </w:r>
      <w:r w:rsidR="007B6063">
        <w:rPr>
          <w:rFonts w:ascii="Calibri" w:hAnsi="Calibri" w:cs="Calibri"/>
          <w:b/>
          <w:u w:val="single"/>
        </w:rPr>
        <w:t xml:space="preserve">CDS and CASF </w:t>
      </w:r>
      <w:r w:rsidRPr="00164BAE">
        <w:rPr>
          <w:rFonts w:ascii="Calibri" w:hAnsi="Calibri" w:cs="Calibri"/>
          <w:b/>
          <w:u w:val="single"/>
        </w:rPr>
        <w:t>account activities</w:t>
      </w:r>
      <w:r w:rsidRPr="00164BAE">
        <w:rPr>
          <w:rFonts w:ascii="Calibri" w:hAnsi="Calibri" w:cs="Calibri"/>
          <w:b/>
        </w:rPr>
        <w:t>:</w:t>
      </w:r>
    </w:p>
    <w:p w14:paraId="3829AE5E" w14:textId="2BCA2FBD" w:rsidR="00807F5D" w:rsidRPr="00807F5D" w:rsidRDefault="00807F5D" w:rsidP="00807F5D">
      <w:pPr>
        <w:tabs>
          <w:tab w:val="left" w:pos="360"/>
        </w:tabs>
        <w:spacing w:after="0" w:line="240" w:lineRule="auto"/>
        <w:jc w:val="both"/>
        <w:rPr>
          <w:rFonts w:ascii="Calibri" w:eastAsia="Times New Roman" w:hAnsi="Calibri" w:cs="Calibri"/>
        </w:rPr>
      </w:pPr>
      <w:r w:rsidRPr="00807F5D">
        <w:rPr>
          <w:rFonts w:ascii="Calibri" w:hAnsi="Calibri" w:cs="Calibri"/>
        </w:rPr>
        <w:t>P. Kabler presented the following proposals</w:t>
      </w:r>
      <w:r w:rsidR="006839B4">
        <w:rPr>
          <w:rFonts w:ascii="Calibri" w:hAnsi="Calibri" w:cs="Calibri"/>
        </w:rPr>
        <w:t xml:space="preserve"> to the Board</w:t>
      </w:r>
      <w:r w:rsidRPr="00807F5D">
        <w:rPr>
          <w:rFonts w:ascii="Calibri" w:hAnsi="Calibri" w:cs="Calibri"/>
        </w:rPr>
        <w:t xml:space="preserve">: </w:t>
      </w:r>
      <w:r w:rsidRPr="00807F5D">
        <w:t xml:space="preserve">(a) Reallocate/close SouthState Bank account – CDS *5836 (Cafeteria Plan; balance = $2,615.23; to *3353), (b) reallocate/close SouthState Bank account – CDS *9595 (Project Payback; residual balance = $1,200.00; to *2918); (c) close SouthState Bank account – </w:t>
      </w:r>
      <w:r w:rsidRPr="00807F5D">
        <w:rPr>
          <w:u w:val="single"/>
        </w:rPr>
        <w:t>CASF</w:t>
      </w:r>
      <w:r w:rsidRPr="00807F5D">
        <w:t xml:space="preserve"> *8396 (Limited purpose compliance; balance = $0.00)</w:t>
      </w:r>
      <w:r w:rsidRPr="00807F5D">
        <w:rPr>
          <w:rFonts w:ascii="Calibri" w:eastAsia="Times New Roman" w:hAnsi="Calibri" w:cs="Calibri"/>
        </w:rPr>
        <w:t>. Following motion by D. Morgan, second by B. Hunt, the preceding proposals were</w:t>
      </w:r>
      <w:r w:rsidRPr="00807F5D">
        <w:rPr>
          <w:rFonts w:ascii="Calibri" w:hAnsi="Calibri" w:cs="Calibri"/>
        </w:rPr>
        <w:t xml:space="preserve"> unanimously approved.</w:t>
      </w:r>
    </w:p>
    <w:p w14:paraId="4B9D6B7C" w14:textId="0F5F7F82" w:rsidR="0097578A" w:rsidRDefault="0097578A" w:rsidP="0081095B">
      <w:pPr>
        <w:spacing w:after="0" w:line="240" w:lineRule="auto"/>
        <w:jc w:val="both"/>
        <w:rPr>
          <w:rFonts w:ascii="Calibri" w:hAnsi="Calibri" w:cs="Calibri"/>
        </w:rPr>
      </w:pPr>
    </w:p>
    <w:p w14:paraId="7B96F5CA" w14:textId="3E60C761" w:rsidR="00807F5D" w:rsidRPr="005B4294" w:rsidRDefault="00807F5D" w:rsidP="00807F5D">
      <w:pPr>
        <w:spacing w:after="0" w:line="240" w:lineRule="auto"/>
        <w:jc w:val="both"/>
        <w:rPr>
          <w:rFonts w:ascii="Calibri" w:hAnsi="Calibri" w:cs="Calibri"/>
        </w:rPr>
      </w:pPr>
      <w:r>
        <w:rPr>
          <w:rFonts w:ascii="Calibri" w:hAnsi="Calibri" w:cs="Calibri"/>
          <w:b/>
          <w:u w:val="single"/>
        </w:rPr>
        <w:t xml:space="preserve">Action item </w:t>
      </w:r>
      <w:r w:rsidRPr="006351EF">
        <w:rPr>
          <w:rFonts w:ascii="Calibri" w:hAnsi="Calibri" w:cs="Calibri"/>
          <w:b/>
          <w:u w:val="single"/>
        </w:rPr>
        <w:t xml:space="preserve">– </w:t>
      </w:r>
      <w:r w:rsidRPr="005B4294">
        <w:rPr>
          <w:rFonts w:ascii="Calibri" w:hAnsi="Calibri" w:cs="Calibri"/>
          <w:b/>
          <w:u w:val="single"/>
        </w:rPr>
        <w:t>Additional SouthState checking account signator</w:t>
      </w:r>
      <w:r>
        <w:rPr>
          <w:rFonts w:ascii="Calibri" w:hAnsi="Calibri" w:cs="Calibri"/>
          <w:b/>
          <w:u w:val="single"/>
        </w:rPr>
        <w:t>y</w:t>
      </w:r>
      <w:r w:rsidRPr="005B4294">
        <w:rPr>
          <w:rFonts w:ascii="Calibri" w:hAnsi="Calibri" w:cs="Calibri"/>
          <w:b/>
        </w:rPr>
        <w:t>:</w:t>
      </w:r>
    </w:p>
    <w:p w14:paraId="6960392C" w14:textId="09D52038" w:rsidR="00807F5D" w:rsidRDefault="00807F5D" w:rsidP="00807F5D">
      <w:pPr>
        <w:tabs>
          <w:tab w:val="left" w:pos="360"/>
        </w:tabs>
        <w:spacing w:after="0" w:line="240" w:lineRule="auto"/>
        <w:jc w:val="both"/>
        <w:rPr>
          <w:rFonts w:ascii="Calibri" w:hAnsi="Calibri" w:cs="Calibri"/>
        </w:rPr>
      </w:pPr>
      <w:r>
        <w:rPr>
          <w:rFonts w:ascii="Calibri" w:hAnsi="Calibri" w:cs="Calibri"/>
        </w:rPr>
        <w:t>P. Kabler</w:t>
      </w:r>
      <w:r w:rsidR="006839B4">
        <w:rPr>
          <w:rFonts w:ascii="Calibri" w:hAnsi="Calibri" w:cs="Calibri"/>
        </w:rPr>
        <w:t xml:space="preserve"> presented the following proposal to the Board</w:t>
      </w:r>
      <w:r w:rsidRPr="005B4294">
        <w:rPr>
          <w:rFonts w:ascii="Calibri" w:hAnsi="Calibri" w:cs="Calibri"/>
        </w:rPr>
        <w:t>: Approve Alex Culbreth, CDS’ Quality Assurance Director, as additional/backup signatory the on SouthState Bank *3353 (CDS Operating) checking account.</w:t>
      </w:r>
      <w:r>
        <w:rPr>
          <w:rFonts w:ascii="Calibri" w:hAnsi="Calibri" w:cs="Calibri"/>
        </w:rPr>
        <w:t xml:space="preserve"> </w:t>
      </w:r>
      <w:r w:rsidR="006839B4">
        <w:rPr>
          <w:rFonts w:ascii="Calibri" w:hAnsi="Calibri" w:cs="Calibri"/>
        </w:rPr>
        <w:t xml:space="preserve">This will permit an </w:t>
      </w:r>
      <w:r>
        <w:rPr>
          <w:rFonts w:ascii="Calibri" w:hAnsi="Calibri" w:cs="Calibri"/>
        </w:rPr>
        <w:t xml:space="preserve">additional </w:t>
      </w:r>
      <w:r w:rsidRPr="005B4294">
        <w:rPr>
          <w:rFonts w:ascii="Calibri" w:hAnsi="Calibri" w:cs="Calibri"/>
        </w:rPr>
        <w:t xml:space="preserve">in-office signer for CDS’ and CASF’s checking accounts in case </w:t>
      </w:r>
      <w:r>
        <w:rPr>
          <w:rFonts w:ascii="Calibri" w:hAnsi="Calibri" w:cs="Calibri"/>
        </w:rPr>
        <w:t>P. Kabler or C. Starling Hersey</w:t>
      </w:r>
      <w:r w:rsidRPr="005B4294">
        <w:rPr>
          <w:rFonts w:ascii="Calibri" w:hAnsi="Calibri" w:cs="Calibri"/>
        </w:rPr>
        <w:t xml:space="preserve"> are unavailable. </w:t>
      </w:r>
      <w:r w:rsidR="00F44022" w:rsidRPr="005B4294">
        <w:rPr>
          <w:rFonts w:ascii="Calibri" w:hAnsi="Calibri" w:cs="Calibri"/>
        </w:rPr>
        <w:t>That would reduce the need</w:t>
      </w:r>
      <w:r w:rsidR="00F44022">
        <w:rPr>
          <w:rFonts w:ascii="Calibri" w:hAnsi="Calibri" w:cs="Calibri"/>
        </w:rPr>
        <w:t xml:space="preserve"> to call on Officers to come in, and</w:t>
      </w:r>
      <w:r w:rsidR="00F44022" w:rsidRPr="005B4294">
        <w:rPr>
          <w:rFonts w:ascii="Calibri" w:hAnsi="Calibri" w:cs="Calibri"/>
        </w:rPr>
        <w:t xml:space="preserve"> is a matter of operational convenience.</w:t>
      </w:r>
      <w:r w:rsidRPr="00E41CF5">
        <w:rPr>
          <w:rFonts w:ascii="Calibri" w:eastAsia="Times New Roman" w:hAnsi="Calibri" w:cs="Calibri"/>
        </w:rPr>
        <w:t xml:space="preserve"> </w:t>
      </w:r>
      <w:r w:rsidR="007B6063" w:rsidRPr="00807F5D">
        <w:rPr>
          <w:rFonts w:ascii="Calibri" w:eastAsia="Times New Roman" w:hAnsi="Calibri" w:cs="Calibri"/>
        </w:rPr>
        <w:t xml:space="preserve">Following motion by D. Morgan, second by B. Hunt, the preceding proposal </w:t>
      </w:r>
      <w:r w:rsidR="006C471F">
        <w:rPr>
          <w:rFonts w:ascii="Calibri" w:eastAsia="Times New Roman" w:hAnsi="Calibri" w:cs="Calibri"/>
        </w:rPr>
        <w:t>was</w:t>
      </w:r>
      <w:r w:rsidR="007B6063" w:rsidRPr="00807F5D">
        <w:rPr>
          <w:rFonts w:ascii="Calibri" w:hAnsi="Calibri" w:cs="Calibri"/>
        </w:rPr>
        <w:t xml:space="preserve"> unanimously approved.</w:t>
      </w:r>
    </w:p>
    <w:p w14:paraId="3B803D52" w14:textId="77777777" w:rsidR="00680BD9" w:rsidRDefault="00680BD9" w:rsidP="00807F5D">
      <w:pPr>
        <w:tabs>
          <w:tab w:val="left" w:pos="360"/>
        </w:tabs>
        <w:spacing w:after="0" w:line="240" w:lineRule="auto"/>
        <w:jc w:val="both"/>
        <w:rPr>
          <w:rFonts w:ascii="Calibri" w:hAnsi="Calibri" w:cs="Calibri"/>
        </w:rPr>
      </w:pPr>
    </w:p>
    <w:p w14:paraId="5DAB5A05" w14:textId="19ABD6B8" w:rsidR="00807F5D" w:rsidRPr="007B6063" w:rsidRDefault="007B6063" w:rsidP="0081095B">
      <w:pPr>
        <w:spacing w:after="0" w:line="240" w:lineRule="auto"/>
        <w:jc w:val="both"/>
        <w:rPr>
          <w:rFonts w:ascii="Calibri" w:hAnsi="Calibri" w:cs="Calibri"/>
          <w:b/>
        </w:rPr>
      </w:pPr>
      <w:r>
        <w:rPr>
          <w:rFonts w:ascii="Calibri" w:hAnsi="Calibri" w:cs="Calibri"/>
          <w:b/>
          <w:u w:val="single"/>
        </w:rPr>
        <w:lastRenderedPageBreak/>
        <w:t>Report item - Employee Retention Tax Credit</w:t>
      </w:r>
      <w:r>
        <w:rPr>
          <w:rFonts w:ascii="Calibri" w:hAnsi="Calibri" w:cs="Calibri"/>
          <w:b/>
        </w:rPr>
        <w:t>:</w:t>
      </w:r>
    </w:p>
    <w:p w14:paraId="07C6FB66" w14:textId="6FB6B4A3" w:rsidR="00807F5D" w:rsidRDefault="007B6063" w:rsidP="0081095B">
      <w:pPr>
        <w:spacing w:after="0" w:line="240" w:lineRule="auto"/>
        <w:jc w:val="both"/>
        <w:rPr>
          <w:rFonts w:ascii="Calibri" w:hAnsi="Calibri" w:cs="Calibri"/>
        </w:rPr>
      </w:pPr>
      <w:r>
        <w:rPr>
          <w:rFonts w:ascii="Calibri" w:hAnsi="Calibri" w:cs="Calibri"/>
        </w:rPr>
        <w:t>T. Lane reported the IRS full grant remains pending with active follow-ups to repay the advance loan and provide CDS with funds for application and further reserve. P. Kabler reported the advance loan interest is being paid monthly.</w:t>
      </w:r>
    </w:p>
    <w:p w14:paraId="36C14398" w14:textId="77777777" w:rsidR="00807F5D" w:rsidRDefault="00807F5D" w:rsidP="0081095B">
      <w:pPr>
        <w:spacing w:after="0" w:line="240" w:lineRule="auto"/>
        <w:jc w:val="both"/>
        <w:rPr>
          <w:rFonts w:ascii="Calibri" w:hAnsi="Calibri" w:cs="Calibri"/>
        </w:rPr>
      </w:pPr>
    </w:p>
    <w:p w14:paraId="4C7BE6AD" w14:textId="47D03603" w:rsidR="00DD0F49" w:rsidRDefault="00DD0F49" w:rsidP="00DD0F49">
      <w:pPr>
        <w:spacing w:after="0" w:line="240" w:lineRule="auto"/>
        <w:jc w:val="both"/>
        <w:rPr>
          <w:rFonts w:ascii="Calibri" w:hAnsi="Calibri" w:cs="Calibri"/>
        </w:rPr>
      </w:pPr>
      <w:r>
        <w:rPr>
          <w:rFonts w:ascii="Calibri" w:hAnsi="Calibri" w:cs="Calibri"/>
          <w:b/>
          <w:u w:val="single"/>
        </w:rPr>
        <w:t>Report item –</w:t>
      </w:r>
      <w:r w:rsidR="00B864D5">
        <w:rPr>
          <w:rFonts w:ascii="Calibri" w:hAnsi="Calibri" w:cs="Calibri"/>
          <w:b/>
          <w:u w:val="single"/>
        </w:rPr>
        <w:t xml:space="preserve"> </w:t>
      </w:r>
      <w:r>
        <w:rPr>
          <w:rFonts w:ascii="Calibri" w:hAnsi="Calibri" w:cs="Calibri"/>
          <w:b/>
          <w:u w:val="single"/>
        </w:rPr>
        <w:t>Credit card program</w:t>
      </w:r>
      <w:r>
        <w:rPr>
          <w:rFonts w:ascii="Calibri" w:hAnsi="Calibri" w:cs="Calibri"/>
          <w:b/>
        </w:rPr>
        <w:t>:</w:t>
      </w:r>
    </w:p>
    <w:p w14:paraId="302B9A23" w14:textId="278117BA" w:rsidR="00396D24" w:rsidRDefault="007B6063" w:rsidP="00396D24">
      <w:pPr>
        <w:spacing w:after="0" w:line="240" w:lineRule="auto"/>
        <w:jc w:val="both"/>
        <w:rPr>
          <w:rFonts w:ascii="Calibri" w:hAnsi="Calibri" w:cs="Calibri"/>
        </w:rPr>
      </w:pPr>
      <w:r>
        <w:rPr>
          <w:rFonts w:ascii="Calibri" w:hAnsi="Calibri" w:cs="Calibri"/>
        </w:rPr>
        <w:t>D. Morgan</w:t>
      </w:r>
      <w:r w:rsidR="0097578A">
        <w:rPr>
          <w:rFonts w:ascii="Calibri" w:hAnsi="Calibri" w:cs="Calibri"/>
        </w:rPr>
        <w:t xml:space="preserve"> reported the </w:t>
      </w:r>
      <w:r w:rsidR="00396D24">
        <w:rPr>
          <w:rFonts w:ascii="Calibri" w:hAnsi="Calibri" w:cs="Calibri"/>
        </w:rPr>
        <w:t xml:space="preserve">SouthState Bank </w:t>
      </w:r>
      <w:r w:rsidR="0097578A" w:rsidRPr="0097578A">
        <w:rPr>
          <w:rFonts w:ascii="Calibri" w:hAnsi="Calibri" w:cs="Calibri"/>
        </w:rPr>
        <w:t>–</w:t>
      </w:r>
      <w:r w:rsidR="0097578A">
        <w:rPr>
          <w:rFonts w:ascii="Calibri" w:hAnsi="Calibri" w:cs="Calibri"/>
        </w:rPr>
        <w:t xml:space="preserve"> </w:t>
      </w:r>
      <w:r w:rsidR="00396D24">
        <w:rPr>
          <w:rFonts w:ascii="Calibri" w:hAnsi="Calibri" w:cs="Calibri"/>
        </w:rPr>
        <w:t>Elan credit card</w:t>
      </w:r>
      <w:r>
        <w:rPr>
          <w:rFonts w:ascii="Calibri" w:hAnsi="Calibri" w:cs="Calibri"/>
        </w:rPr>
        <w:t>s have circulated and she will manage that account (e.g., utilization, individual card limits)</w:t>
      </w:r>
      <w:r w:rsidR="002835F8">
        <w:rPr>
          <w:rFonts w:ascii="Calibri" w:hAnsi="Calibri" w:cs="Calibri"/>
        </w:rPr>
        <w:t>.</w:t>
      </w:r>
      <w:r>
        <w:rPr>
          <w:rFonts w:ascii="Calibri" w:hAnsi="Calibri" w:cs="Calibri"/>
        </w:rPr>
        <w:t xml:space="preserve"> The existing Capital One account will be closed in one to two months. P. Kabler reported D. Morgan will be allocated an American Express card.</w:t>
      </w:r>
    </w:p>
    <w:p w14:paraId="7DEE3A23" w14:textId="77777777" w:rsidR="004C1573" w:rsidRDefault="004C1573" w:rsidP="00DD0F49">
      <w:pPr>
        <w:spacing w:after="0" w:line="240" w:lineRule="auto"/>
        <w:rPr>
          <w:rFonts w:ascii="Calibri" w:hAnsi="Calibri" w:cs="Calibri"/>
        </w:rPr>
      </w:pPr>
    </w:p>
    <w:p w14:paraId="5BB34F76" w14:textId="3B1C42D7" w:rsidR="0097578A" w:rsidRDefault="0097578A" w:rsidP="0097578A">
      <w:pPr>
        <w:pStyle w:val="Informal1"/>
        <w:spacing w:before="0" w:after="0"/>
        <w:jc w:val="center"/>
        <w:rPr>
          <w:rFonts w:ascii="Calibri" w:hAnsi="Calibri" w:cs="Calibri"/>
          <w:sz w:val="22"/>
          <w:szCs w:val="22"/>
        </w:rPr>
      </w:pPr>
      <w:r w:rsidRPr="00891EC2">
        <w:rPr>
          <w:rFonts w:ascii="Calibri" w:hAnsi="Calibri" w:cs="Calibri"/>
          <w:b/>
          <w:sz w:val="22"/>
          <w:szCs w:val="22"/>
          <w:u w:val="single"/>
        </w:rPr>
        <w:t>‘</w:t>
      </w:r>
      <w:r>
        <w:rPr>
          <w:rFonts w:ascii="Calibri" w:hAnsi="Calibri" w:cs="Calibri"/>
          <w:b/>
          <w:sz w:val="22"/>
          <w:szCs w:val="22"/>
          <w:u w:val="single"/>
        </w:rPr>
        <w:t>DEEP DIVE’</w:t>
      </w:r>
      <w:r w:rsidRPr="00891EC2">
        <w:rPr>
          <w:rFonts w:ascii="Calibri" w:hAnsi="Calibri" w:cs="Calibri"/>
          <w:b/>
          <w:sz w:val="22"/>
          <w:szCs w:val="22"/>
          <w:u w:val="single"/>
        </w:rPr>
        <w:t xml:space="preserve"> </w:t>
      </w:r>
      <w:r>
        <w:rPr>
          <w:rFonts w:ascii="Calibri" w:hAnsi="Calibri" w:cs="Calibri"/>
          <w:b/>
          <w:sz w:val="22"/>
          <w:szCs w:val="22"/>
          <w:u w:val="single"/>
        </w:rPr>
        <w:t>PRESENTATION</w:t>
      </w:r>
    </w:p>
    <w:p w14:paraId="2E5F5B9B" w14:textId="77777777" w:rsidR="008D3C12" w:rsidRDefault="008D3C12" w:rsidP="00D20607">
      <w:pPr>
        <w:pStyle w:val="Informal1"/>
        <w:spacing w:before="0" w:after="0"/>
        <w:jc w:val="both"/>
        <w:rPr>
          <w:rFonts w:ascii="Calibri" w:hAnsi="Calibri" w:cs="Calibri"/>
          <w:sz w:val="22"/>
          <w:szCs w:val="22"/>
        </w:rPr>
      </w:pPr>
    </w:p>
    <w:p w14:paraId="4EBE05CD" w14:textId="44294A40" w:rsidR="00EC6A8A" w:rsidRDefault="00B96ED1" w:rsidP="00D20607">
      <w:pPr>
        <w:pStyle w:val="Informal1"/>
        <w:spacing w:before="0" w:after="0"/>
        <w:jc w:val="both"/>
        <w:rPr>
          <w:rFonts w:ascii="Calibri" w:hAnsi="Calibri" w:cs="Calibri"/>
          <w:sz w:val="22"/>
          <w:szCs w:val="22"/>
        </w:rPr>
      </w:pPr>
      <w:r>
        <w:rPr>
          <w:rFonts w:ascii="Calibri" w:hAnsi="Calibri" w:cs="Calibri"/>
          <w:sz w:val="22"/>
          <w:szCs w:val="22"/>
        </w:rPr>
        <w:t>C. Starling-Hersey presented a 2023 CDS year-in-review slide-show</w:t>
      </w:r>
      <w:r w:rsidR="00EC6A8A">
        <w:rPr>
          <w:rFonts w:ascii="Calibri" w:hAnsi="Calibri" w:cs="Calibri"/>
          <w:sz w:val="22"/>
          <w:szCs w:val="22"/>
        </w:rPr>
        <w:t>.</w:t>
      </w:r>
    </w:p>
    <w:p w14:paraId="60D5BD00" w14:textId="3286D923" w:rsidR="0097578A" w:rsidRDefault="0097578A" w:rsidP="00DD0F49">
      <w:pPr>
        <w:spacing w:after="0" w:line="240" w:lineRule="auto"/>
        <w:rPr>
          <w:rFonts w:ascii="Calibri" w:hAnsi="Calibri" w:cs="Calibri"/>
        </w:rPr>
      </w:pPr>
    </w:p>
    <w:p w14:paraId="0E8D2C73" w14:textId="7CB6FF63" w:rsidR="0081095B" w:rsidRDefault="0081095B" w:rsidP="00D331C2">
      <w:pPr>
        <w:spacing w:after="0" w:line="240" w:lineRule="auto"/>
        <w:jc w:val="center"/>
        <w:rPr>
          <w:rFonts w:ascii="Calibri" w:hAnsi="Calibri" w:cs="Calibri"/>
          <w:b/>
          <w:u w:val="single"/>
        </w:rPr>
      </w:pPr>
      <w:r>
        <w:rPr>
          <w:rFonts w:ascii="Calibri" w:hAnsi="Calibri" w:cs="Calibri"/>
          <w:b/>
          <w:u w:val="single"/>
        </w:rPr>
        <w:t>BUSINESS MATTERS</w:t>
      </w:r>
    </w:p>
    <w:p w14:paraId="58EEECFA" w14:textId="10A3A48F" w:rsidR="0081095B" w:rsidRDefault="0081095B" w:rsidP="00D331C2">
      <w:pPr>
        <w:spacing w:after="0" w:line="240" w:lineRule="auto"/>
        <w:rPr>
          <w:rFonts w:ascii="Calibri" w:hAnsi="Calibri" w:cs="Calibri"/>
        </w:rPr>
      </w:pPr>
    </w:p>
    <w:p w14:paraId="2C0DFD41" w14:textId="10FE11D1" w:rsidR="00B96ED1" w:rsidRPr="006351EF" w:rsidRDefault="00B96ED1" w:rsidP="00B96ED1">
      <w:pPr>
        <w:spacing w:after="0" w:line="240" w:lineRule="auto"/>
        <w:rPr>
          <w:rFonts w:ascii="Calibri" w:hAnsi="Calibri" w:cs="Calibri"/>
        </w:rPr>
      </w:pPr>
      <w:r>
        <w:rPr>
          <w:rFonts w:ascii="Calibri" w:hAnsi="Calibri" w:cs="Calibri"/>
          <w:b/>
          <w:bCs/>
          <w:color w:val="000000"/>
          <w:u w:val="single"/>
        </w:rPr>
        <w:t xml:space="preserve">Report item </w:t>
      </w:r>
      <w:r w:rsidRPr="006351EF">
        <w:rPr>
          <w:rFonts w:ascii="Calibri" w:hAnsi="Calibri" w:cs="Calibri"/>
          <w:b/>
          <w:u w:val="single"/>
        </w:rPr>
        <w:t xml:space="preserve">– </w:t>
      </w:r>
      <w:r w:rsidRPr="006351EF">
        <w:rPr>
          <w:rFonts w:ascii="Calibri" w:hAnsi="Calibri" w:cs="Calibri"/>
          <w:b/>
          <w:bCs/>
          <w:color w:val="000000"/>
          <w:u w:val="single"/>
        </w:rPr>
        <w:t>Programs deliverables</w:t>
      </w:r>
      <w:r w:rsidRPr="006351EF">
        <w:rPr>
          <w:rFonts w:ascii="Calibri" w:hAnsi="Calibri" w:cs="Calibri"/>
          <w:b/>
          <w:bCs/>
          <w:color w:val="000000"/>
        </w:rPr>
        <w:t>:</w:t>
      </w:r>
    </w:p>
    <w:p w14:paraId="2FB96D46" w14:textId="108B8033" w:rsidR="00B96ED1" w:rsidRDefault="000E063D" w:rsidP="00B96ED1">
      <w:pPr>
        <w:spacing w:after="0" w:line="240" w:lineRule="auto"/>
        <w:jc w:val="both"/>
        <w:rPr>
          <w:rFonts w:ascii="Calibri" w:hAnsi="Calibri" w:cs="Calibri"/>
          <w:color w:val="000000"/>
        </w:rPr>
      </w:pPr>
      <w:r w:rsidRPr="006351EF">
        <w:rPr>
          <w:rFonts w:ascii="Calibri" w:hAnsi="Calibri" w:cs="Calibri"/>
          <w:color w:val="000000"/>
        </w:rPr>
        <w:t xml:space="preserve">C. Starling-Hersey reported </w:t>
      </w:r>
      <w:r>
        <w:rPr>
          <w:rFonts w:ascii="Calibri" w:hAnsi="Calibri" w:cs="Calibri"/>
          <w:color w:val="000000"/>
        </w:rPr>
        <w:t>August 2024 CINS/FINS performance was cyclically lower as is typical longitudinally. That is due to, among other causes, the early school year – for example, no truancy matters, no initial report cards. The CINS/FINS programs are engaged in active outreach to develop referrals.</w:t>
      </w:r>
    </w:p>
    <w:p w14:paraId="10C67F7F" w14:textId="6B941C49" w:rsidR="00D20607" w:rsidRDefault="00D20607" w:rsidP="00D331C2">
      <w:pPr>
        <w:spacing w:after="0" w:line="240" w:lineRule="auto"/>
        <w:jc w:val="both"/>
        <w:rPr>
          <w:color w:val="000000"/>
        </w:rPr>
      </w:pPr>
    </w:p>
    <w:p w14:paraId="5EC808F7" w14:textId="66AC8744" w:rsidR="0081095B" w:rsidRDefault="0081095B" w:rsidP="0081095B">
      <w:pPr>
        <w:spacing w:after="0" w:line="240" w:lineRule="auto"/>
        <w:rPr>
          <w:rFonts w:ascii="Calibri" w:hAnsi="Calibri" w:cs="Calibri"/>
          <w:b/>
          <w:u w:val="single"/>
        </w:rPr>
      </w:pPr>
      <w:r>
        <w:rPr>
          <w:rFonts w:ascii="Calibri" w:hAnsi="Calibri" w:cs="Calibri"/>
          <w:b/>
          <w:u w:val="single"/>
        </w:rPr>
        <w:t>Report</w:t>
      </w:r>
      <w:r w:rsidR="00710519">
        <w:rPr>
          <w:rFonts w:ascii="Calibri" w:hAnsi="Calibri" w:cs="Calibri"/>
          <w:b/>
          <w:u w:val="single"/>
        </w:rPr>
        <w:t>/Action</w:t>
      </w:r>
      <w:r>
        <w:rPr>
          <w:rFonts w:ascii="Calibri" w:hAnsi="Calibri" w:cs="Calibri"/>
          <w:b/>
          <w:u w:val="single"/>
        </w:rPr>
        <w:t xml:space="preserve"> item – New Gainesville Interface Youth shelter</w:t>
      </w:r>
      <w:r>
        <w:rPr>
          <w:rFonts w:ascii="Calibri" w:hAnsi="Calibri" w:cs="Calibri"/>
          <w:b/>
        </w:rPr>
        <w:t>:</w:t>
      </w:r>
    </w:p>
    <w:p w14:paraId="1A25B292" w14:textId="3B0CB469" w:rsidR="003B6502" w:rsidRDefault="00B96ED1" w:rsidP="005D7645">
      <w:pPr>
        <w:spacing w:after="0" w:line="240" w:lineRule="auto"/>
        <w:jc w:val="both"/>
        <w:rPr>
          <w:rFonts w:ascii="Calibri" w:hAnsi="Calibri" w:cs="Calibri"/>
        </w:rPr>
      </w:pPr>
      <w:r>
        <w:rPr>
          <w:rFonts w:ascii="Calibri" w:hAnsi="Calibri" w:cs="Calibri"/>
        </w:rPr>
        <w:t>The Ribbon-Cutting Ceremony is scheduled for Thursday September 19, 2024, 11:00a – 1:00p. P. Kabler was requested to send the event agenda to the Board. [Post-meeting: The Agenda was transmitted.] Room naming opportunities will be made available at the Ceremony.</w:t>
      </w:r>
    </w:p>
    <w:p w14:paraId="6B53F4BC" w14:textId="78EBDA8A" w:rsidR="00C666B4" w:rsidRPr="001060BB" w:rsidRDefault="00C666B4" w:rsidP="005D7645">
      <w:pPr>
        <w:spacing w:after="0" w:line="240" w:lineRule="auto"/>
        <w:jc w:val="both"/>
        <w:rPr>
          <w:rFonts w:ascii="Calibri" w:hAnsi="Calibri" w:cs="Calibri"/>
        </w:rPr>
      </w:pPr>
    </w:p>
    <w:p w14:paraId="78735ABC" w14:textId="40C540E3" w:rsidR="00B96ED1" w:rsidRPr="006351EF" w:rsidRDefault="00B96ED1" w:rsidP="00B96ED1">
      <w:pPr>
        <w:spacing w:after="0" w:line="240" w:lineRule="auto"/>
        <w:jc w:val="both"/>
        <w:rPr>
          <w:rFonts w:ascii="Calibri" w:hAnsi="Calibri" w:cs="Calibri"/>
        </w:rPr>
      </w:pPr>
      <w:r w:rsidRPr="006351EF">
        <w:rPr>
          <w:rFonts w:ascii="Calibri" w:hAnsi="Calibri" w:cs="Calibri"/>
          <w:b/>
          <w:u w:val="single"/>
        </w:rPr>
        <w:t>Report item - Columbia County School District</w:t>
      </w:r>
      <w:r w:rsidRPr="006351EF">
        <w:rPr>
          <w:rFonts w:ascii="Calibri" w:hAnsi="Calibri" w:cs="Calibri"/>
          <w:b/>
        </w:rPr>
        <w:t>:</w:t>
      </w:r>
    </w:p>
    <w:p w14:paraId="7C6CCADD" w14:textId="77777777" w:rsidR="00B96ED1" w:rsidRPr="006351EF" w:rsidRDefault="00B96ED1" w:rsidP="00B96ED1">
      <w:pPr>
        <w:spacing w:after="0" w:line="240" w:lineRule="auto"/>
        <w:jc w:val="both"/>
        <w:rPr>
          <w:rFonts w:ascii="Calibri" w:hAnsi="Calibri" w:cs="Calibri"/>
        </w:rPr>
      </w:pPr>
      <w:r w:rsidRPr="006351EF">
        <w:rPr>
          <w:rFonts w:ascii="Calibri" w:hAnsi="Calibri" w:cs="Calibri"/>
        </w:rPr>
        <w:t xml:space="preserve">P. Kabler reported </w:t>
      </w:r>
      <w:r>
        <w:rPr>
          <w:rFonts w:ascii="Calibri" w:hAnsi="Calibri" w:cs="Calibri"/>
        </w:rPr>
        <w:t>the Cooperative Service Agreement with the Columbia County School District has been concluded and executed.</w:t>
      </w:r>
    </w:p>
    <w:p w14:paraId="778A95D9" w14:textId="3874EB4A" w:rsidR="002C5654" w:rsidRPr="006E643C" w:rsidRDefault="002C5654" w:rsidP="002C5654">
      <w:pPr>
        <w:spacing w:after="0" w:line="240" w:lineRule="auto"/>
        <w:jc w:val="both"/>
        <w:rPr>
          <w:rFonts w:ascii="Calibri" w:hAnsi="Calibri" w:cs="Calibri"/>
        </w:rPr>
      </w:pPr>
    </w:p>
    <w:p w14:paraId="5C8C266F" w14:textId="1150A346" w:rsidR="00B96ED1" w:rsidRPr="006351EF" w:rsidRDefault="00B96ED1" w:rsidP="00B96ED1">
      <w:pPr>
        <w:spacing w:after="0" w:line="240" w:lineRule="auto"/>
        <w:jc w:val="both"/>
        <w:rPr>
          <w:rFonts w:ascii="Calibri" w:hAnsi="Calibri"/>
        </w:rPr>
      </w:pPr>
      <w:r w:rsidRPr="006351EF">
        <w:rPr>
          <w:rFonts w:ascii="Calibri" w:hAnsi="Calibri"/>
          <w:b/>
          <w:u w:val="single"/>
        </w:rPr>
        <w:t xml:space="preserve">Report item – </w:t>
      </w:r>
      <w:r>
        <w:rPr>
          <w:rFonts w:ascii="Calibri" w:hAnsi="Calibri"/>
          <w:b/>
          <w:u w:val="single"/>
        </w:rPr>
        <w:t>DJJ/FL Network</w:t>
      </w:r>
      <w:r w:rsidRPr="006351EF">
        <w:rPr>
          <w:rFonts w:ascii="Calibri" w:hAnsi="Calibri"/>
          <w:b/>
          <w:u w:val="single"/>
        </w:rPr>
        <w:t xml:space="preserve"> Invitation to Negotiate</w:t>
      </w:r>
      <w:r w:rsidRPr="006351EF">
        <w:rPr>
          <w:rFonts w:ascii="Calibri" w:hAnsi="Calibri"/>
          <w:b/>
        </w:rPr>
        <w:t>:</w:t>
      </w:r>
    </w:p>
    <w:p w14:paraId="07AB47B2" w14:textId="36E4F402" w:rsidR="00B96ED1" w:rsidRDefault="00B96ED1" w:rsidP="00B96ED1">
      <w:pPr>
        <w:spacing w:after="0" w:line="240" w:lineRule="auto"/>
        <w:jc w:val="both"/>
        <w:rPr>
          <w:rFonts w:ascii="Calibri" w:hAnsi="Calibri" w:cs="Calibri"/>
        </w:rPr>
      </w:pPr>
      <w:r>
        <w:rPr>
          <w:rFonts w:ascii="Calibri" w:hAnsi="Calibri" w:cs="Calibri"/>
        </w:rPr>
        <w:t>P. Kabler reported DJJ extended the Invitation to Negotiate process with no current completion date</w:t>
      </w:r>
      <w:r w:rsidRPr="006351EF">
        <w:rPr>
          <w:rFonts w:ascii="Calibri" w:hAnsi="Calibri" w:cs="Calibri"/>
        </w:rPr>
        <w:t>, with the ‘cone of silence’ still in-effect</w:t>
      </w:r>
      <w:r>
        <w:rPr>
          <w:rFonts w:ascii="Calibri" w:hAnsi="Calibri" w:cs="Calibri"/>
        </w:rPr>
        <w:t>.</w:t>
      </w:r>
    </w:p>
    <w:p w14:paraId="50EA2332" w14:textId="77777777" w:rsidR="00B96ED1" w:rsidRPr="006351EF" w:rsidRDefault="00B96ED1" w:rsidP="00B96ED1">
      <w:pPr>
        <w:spacing w:after="0" w:line="240" w:lineRule="auto"/>
        <w:jc w:val="both"/>
        <w:rPr>
          <w:rFonts w:ascii="Calibri" w:hAnsi="Calibri" w:cs="Calibri"/>
        </w:rPr>
      </w:pPr>
    </w:p>
    <w:p w14:paraId="41552375" w14:textId="3ED79DD7" w:rsidR="00B96ED1" w:rsidRPr="006351EF" w:rsidRDefault="00B96ED1" w:rsidP="00B96ED1">
      <w:pPr>
        <w:spacing w:after="0" w:line="240" w:lineRule="auto"/>
        <w:jc w:val="both"/>
        <w:rPr>
          <w:rFonts w:ascii="Calibri" w:hAnsi="Calibri"/>
        </w:rPr>
      </w:pPr>
      <w:r w:rsidRPr="006351EF">
        <w:rPr>
          <w:rFonts w:ascii="Calibri" w:hAnsi="Calibri"/>
          <w:b/>
          <w:u w:val="single"/>
        </w:rPr>
        <w:t>Report item – LSF/DCF Invitation to Negotiate</w:t>
      </w:r>
      <w:r w:rsidRPr="006351EF">
        <w:rPr>
          <w:rFonts w:ascii="Calibri" w:hAnsi="Calibri"/>
          <w:b/>
        </w:rPr>
        <w:t>:</w:t>
      </w:r>
    </w:p>
    <w:p w14:paraId="7A3E27BA" w14:textId="6943DBEE" w:rsidR="00B96ED1" w:rsidRPr="00ED0DAF" w:rsidRDefault="0080782D" w:rsidP="00B96ED1">
      <w:pPr>
        <w:spacing w:after="0" w:line="240" w:lineRule="auto"/>
        <w:jc w:val="both"/>
        <w:rPr>
          <w:rFonts w:ascii="Calibri" w:hAnsi="Calibri" w:cs="Calibri"/>
          <w:color w:val="000000" w:themeColor="text1"/>
        </w:rPr>
      </w:pPr>
      <w:r>
        <w:rPr>
          <w:rFonts w:ascii="Calibri" w:hAnsi="Calibri" w:cs="Calibri"/>
        </w:rPr>
        <w:t>P. Kabler reported</w:t>
      </w:r>
      <w:r w:rsidR="00B96ED1" w:rsidRPr="006351EF">
        <w:rPr>
          <w:rFonts w:ascii="Calibri" w:hAnsi="Calibri" w:cs="Calibri"/>
        </w:rPr>
        <w:t xml:space="preserve"> the DCF</w:t>
      </w:r>
      <w:r w:rsidR="00B96ED1">
        <w:rPr>
          <w:rFonts w:ascii="Calibri" w:hAnsi="Calibri" w:cs="Calibri"/>
        </w:rPr>
        <w:t>/LSF</w:t>
      </w:r>
      <w:r w:rsidR="00B96ED1" w:rsidRPr="006351EF">
        <w:rPr>
          <w:rFonts w:ascii="Calibri" w:hAnsi="Calibri" w:cs="Calibri"/>
        </w:rPr>
        <w:t xml:space="preserve"> </w:t>
      </w:r>
      <w:r w:rsidR="00B96ED1">
        <w:rPr>
          <w:rFonts w:ascii="Calibri" w:hAnsi="Calibri" w:cs="Calibri"/>
        </w:rPr>
        <w:t>Invitation to Negotiate</w:t>
      </w:r>
      <w:r w:rsidR="00B96ED1" w:rsidRPr="006351EF">
        <w:rPr>
          <w:rFonts w:ascii="Calibri" w:hAnsi="Calibri" w:cs="Calibri"/>
        </w:rPr>
        <w:t xml:space="preserve"> is still in-process</w:t>
      </w:r>
      <w:r w:rsidR="00B96ED1">
        <w:rPr>
          <w:rFonts w:ascii="Calibri" w:hAnsi="Calibri" w:cs="Calibri"/>
        </w:rPr>
        <w:t xml:space="preserve"> (not due to the NE Region of which CDS </w:t>
      </w:r>
      <w:r w:rsidR="00B96ED1" w:rsidRPr="00DB4F49">
        <w:rPr>
          <w:rFonts w:ascii="Calibri" w:hAnsi="Calibri" w:cs="Calibri"/>
          <w:color w:val="000000" w:themeColor="text1"/>
        </w:rPr>
        <w:t>is a part), with the ‘</w:t>
      </w:r>
      <w:r w:rsidR="00B96ED1" w:rsidRPr="00ED0DAF">
        <w:rPr>
          <w:rFonts w:ascii="Calibri" w:hAnsi="Calibri" w:cs="Calibri"/>
          <w:color w:val="000000" w:themeColor="text1"/>
        </w:rPr>
        <w:t>cone of silence’ still in-effect.</w:t>
      </w:r>
    </w:p>
    <w:p w14:paraId="3D86FDCF" w14:textId="2B11950F" w:rsidR="00B96ED1" w:rsidRDefault="00B96ED1" w:rsidP="00B96ED1">
      <w:pPr>
        <w:spacing w:after="0" w:line="240" w:lineRule="auto"/>
        <w:jc w:val="both"/>
        <w:rPr>
          <w:rFonts w:ascii="Calibri" w:hAnsi="Calibri" w:cs="Calibri"/>
          <w:color w:val="000000" w:themeColor="text1"/>
        </w:rPr>
      </w:pPr>
    </w:p>
    <w:p w14:paraId="5C90217C" w14:textId="100BB68D" w:rsidR="00B96ED1" w:rsidRPr="0080782D" w:rsidRDefault="0080782D" w:rsidP="00B96ED1">
      <w:pPr>
        <w:spacing w:after="0" w:line="240" w:lineRule="auto"/>
        <w:jc w:val="both"/>
        <w:rPr>
          <w:rFonts w:ascii="Calibri" w:hAnsi="Calibri" w:cs="Calibri"/>
          <w:b/>
          <w:color w:val="000000" w:themeColor="text1"/>
          <w:u w:val="single"/>
        </w:rPr>
      </w:pPr>
      <w:r w:rsidRPr="0080782D">
        <w:rPr>
          <w:rFonts w:ascii="Calibri" w:hAnsi="Calibri" w:cs="Calibri"/>
          <w:b/>
          <w:color w:val="000000" w:themeColor="text1"/>
          <w:u w:val="single"/>
        </w:rPr>
        <w:t>Report item – DJJ</w:t>
      </w:r>
      <w:r>
        <w:rPr>
          <w:rFonts w:ascii="Calibri" w:hAnsi="Calibri" w:cs="Calibri"/>
          <w:b/>
          <w:color w:val="000000" w:themeColor="text1"/>
          <w:u w:val="single"/>
        </w:rPr>
        <w:t xml:space="preserve"> (through </w:t>
      </w:r>
      <w:r w:rsidRPr="0080782D">
        <w:rPr>
          <w:rFonts w:ascii="Calibri" w:hAnsi="Calibri" w:cs="Calibri"/>
          <w:b/>
          <w:color w:val="000000" w:themeColor="text1"/>
          <w:u w:val="single"/>
        </w:rPr>
        <w:t>FL Network</w:t>
      </w:r>
      <w:r>
        <w:rPr>
          <w:rFonts w:ascii="Calibri" w:hAnsi="Calibri" w:cs="Calibri"/>
          <w:b/>
          <w:color w:val="000000" w:themeColor="text1"/>
          <w:u w:val="single"/>
        </w:rPr>
        <w:t>)</w:t>
      </w:r>
      <w:r w:rsidRPr="0080782D">
        <w:rPr>
          <w:rFonts w:ascii="Calibri" w:hAnsi="Calibri" w:cs="Calibri"/>
          <w:b/>
          <w:color w:val="000000" w:themeColor="text1"/>
          <w:u w:val="single"/>
        </w:rPr>
        <w:t xml:space="preserve"> Staff Retention Bonus:</w:t>
      </w:r>
    </w:p>
    <w:p w14:paraId="0F8ABDE3" w14:textId="48E70630" w:rsidR="00B96ED1" w:rsidRDefault="0080782D" w:rsidP="00B96ED1">
      <w:pPr>
        <w:spacing w:after="0" w:line="240" w:lineRule="auto"/>
        <w:jc w:val="both"/>
        <w:rPr>
          <w:rFonts w:ascii="Calibri" w:hAnsi="Calibri" w:cs="Calibri"/>
          <w:color w:val="000000" w:themeColor="text1"/>
        </w:rPr>
      </w:pPr>
      <w:r>
        <w:rPr>
          <w:rFonts w:ascii="Calibri" w:hAnsi="Calibri" w:cs="Calibri"/>
          <w:color w:val="000000" w:themeColor="text1"/>
        </w:rPr>
        <w:t>P. Kabler reported DJJ (through the FL Network) arranged for a $1,100 (pre-payroll tax) retention bonus for qualifying employees. CDS provided the bonus to 22 employees, and has applied for reimbursement from the FL Network.</w:t>
      </w:r>
    </w:p>
    <w:p w14:paraId="4D6E5342" w14:textId="277C11E8" w:rsidR="00B96ED1" w:rsidRDefault="00B96ED1" w:rsidP="00B96ED1">
      <w:pPr>
        <w:spacing w:after="0" w:line="240" w:lineRule="auto"/>
        <w:jc w:val="both"/>
        <w:rPr>
          <w:rFonts w:ascii="Calibri" w:hAnsi="Calibri" w:cs="Calibri"/>
          <w:color w:val="000000" w:themeColor="text1"/>
        </w:rPr>
      </w:pPr>
    </w:p>
    <w:p w14:paraId="5DC7B072" w14:textId="5E3A2CAA" w:rsidR="0080782D" w:rsidRPr="0080782D" w:rsidRDefault="0080782D" w:rsidP="00B96ED1">
      <w:pPr>
        <w:spacing w:after="0" w:line="240" w:lineRule="auto"/>
        <w:jc w:val="both"/>
        <w:rPr>
          <w:rFonts w:ascii="Calibri" w:hAnsi="Calibri" w:cs="Calibri"/>
          <w:b/>
          <w:color w:val="000000" w:themeColor="text1"/>
        </w:rPr>
      </w:pPr>
      <w:r w:rsidRPr="0080782D">
        <w:rPr>
          <w:rFonts w:ascii="Calibri" w:hAnsi="Calibri" w:cs="Calibri"/>
          <w:b/>
          <w:color w:val="000000" w:themeColor="text1"/>
          <w:u w:val="single"/>
        </w:rPr>
        <w:t>Report item – 2025 Legislative Budget Request prospect</w:t>
      </w:r>
      <w:r w:rsidRPr="0080782D">
        <w:rPr>
          <w:rFonts w:ascii="Calibri" w:hAnsi="Calibri" w:cs="Calibri"/>
          <w:b/>
          <w:color w:val="000000" w:themeColor="text1"/>
        </w:rPr>
        <w:t>:</w:t>
      </w:r>
    </w:p>
    <w:p w14:paraId="78D06420" w14:textId="5BCB9320" w:rsidR="0080782D" w:rsidRPr="00ED0DAF" w:rsidRDefault="0080782D" w:rsidP="00B96ED1">
      <w:pPr>
        <w:spacing w:after="0" w:line="240" w:lineRule="auto"/>
        <w:jc w:val="both"/>
        <w:rPr>
          <w:rFonts w:ascii="Calibri" w:hAnsi="Calibri" w:cs="Calibri"/>
          <w:color w:val="000000" w:themeColor="text1"/>
        </w:rPr>
      </w:pPr>
      <w:r>
        <w:rPr>
          <w:rFonts w:ascii="Calibri" w:hAnsi="Calibri" w:cs="Calibri"/>
          <w:color w:val="000000" w:themeColor="text1"/>
        </w:rPr>
        <w:t>P. Kabler reported CDS will submit a 2025 Legislative Budget Request to purchase four new vans.</w:t>
      </w:r>
    </w:p>
    <w:p w14:paraId="717E6EA8" w14:textId="59026D35" w:rsidR="0081095B" w:rsidRDefault="0081095B" w:rsidP="0081095B">
      <w:pPr>
        <w:spacing w:after="0" w:line="240" w:lineRule="auto"/>
        <w:rPr>
          <w:rFonts w:ascii="Calibri" w:hAnsi="Calibri" w:cs="Calibri"/>
          <w:color w:val="000000" w:themeColor="text1"/>
        </w:rPr>
      </w:pPr>
    </w:p>
    <w:p w14:paraId="4D24703B" w14:textId="72949624" w:rsidR="0080782D" w:rsidRDefault="0080782D" w:rsidP="0081095B">
      <w:pPr>
        <w:spacing w:after="0" w:line="240" w:lineRule="auto"/>
        <w:rPr>
          <w:rFonts w:ascii="Calibri" w:hAnsi="Calibri" w:cs="Calibri"/>
          <w:color w:val="000000" w:themeColor="text1"/>
        </w:rPr>
      </w:pPr>
    </w:p>
    <w:p w14:paraId="4950C77B" w14:textId="28AB8E3D" w:rsidR="0080782D" w:rsidRDefault="0080782D" w:rsidP="0081095B">
      <w:pPr>
        <w:spacing w:after="0" w:line="240" w:lineRule="auto"/>
        <w:rPr>
          <w:rFonts w:ascii="Calibri" w:hAnsi="Calibri" w:cs="Calibri"/>
          <w:color w:val="000000" w:themeColor="text1"/>
        </w:rPr>
      </w:pPr>
    </w:p>
    <w:p w14:paraId="587C7E7E" w14:textId="3E73FE84" w:rsidR="0080782D" w:rsidRPr="0080782D" w:rsidRDefault="0080782D" w:rsidP="0081095B">
      <w:pPr>
        <w:spacing w:after="0" w:line="240" w:lineRule="auto"/>
        <w:rPr>
          <w:rFonts w:ascii="Calibri" w:hAnsi="Calibri" w:cs="Calibri"/>
          <w:b/>
          <w:color w:val="000000" w:themeColor="text1"/>
        </w:rPr>
      </w:pPr>
      <w:r w:rsidRPr="0080782D">
        <w:rPr>
          <w:rFonts w:ascii="Calibri" w:hAnsi="Calibri" w:cs="Calibri"/>
          <w:b/>
          <w:color w:val="000000" w:themeColor="text1"/>
          <w:u w:val="single"/>
        </w:rPr>
        <w:lastRenderedPageBreak/>
        <w:t>Report item – November 2, 2024 Tu Fiesta Radio Festival</w:t>
      </w:r>
      <w:r w:rsidRPr="0080782D">
        <w:rPr>
          <w:rFonts w:ascii="Calibri" w:hAnsi="Calibri" w:cs="Calibri"/>
          <w:b/>
          <w:color w:val="000000" w:themeColor="text1"/>
        </w:rPr>
        <w:t>:</w:t>
      </w:r>
    </w:p>
    <w:p w14:paraId="3E51CC10" w14:textId="07714C5E" w:rsidR="0080782D" w:rsidRDefault="0080782D" w:rsidP="00083FC3">
      <w:pPr>
        <w:spacing w:after="0" w:line="240" w:lineRule="auto"/>
        <w:jc w:val="both"/>
        <w:rPr>
          <w:rFonts w:ascii="Calibri" w:hAnsi="Calibri" w:cs="Calibri"/>
          <w:color w:val="000000" w:themeColor="text1"/>
        </w:rPr>
      </w:pPr>
      <w:r>
        <w:rPr>
          <w:rFonts w:ascii="Calibri" w:hAnsi="Calibri" w:cs="Calibri"/>
          <w:color w:val="000000" w:themeColor="text1"/>
        </w:rPr>
        <w:t>P. Kabler report Board member Elio Piedra has granted CDS an outreach table at the Tu Fiesta Radio Festival at the Gainesville Bo Diddley Plaza. Attendance is predicted at 4,500.</w:t>
      </w:r>
    </w:p>
    <w:p w14:paraId="626AECA4" w14:textId="0F4B0D01" w:rsidR="0080782D" w:rsidRDefault="0080782D" w:rsidP="0081095B">
      <w:pPr>
        <w:spacing w:after="0" w:line="240" w:lineRule="auto"/>
        <w:rPr>
          <w:rFonts w:ascii="Calibri" w:hAnsi="Calibri" w:cs="Calibri"/>
          <w:color w:val="000000" w:themeColor="text1"/>
        </w:rPr>
      </w:pPr>
    </w:p>
    <w:p w14:paraId="2A44B9C0" w14:textId="19939B46" w:rsidR="00083FC3" w:rsidRPr="00083FC3" w:rsidRDefault="00083FC3" w:rsidP="00083FC3">
      <w:pPr>
        <w:spacing w:after="0" w:line="240" w:lineRule="auto"/>
        <w:jc w:val="both"/>
        <w:rPr>
          <w:rFonts w:ascii="Calibri" w:hAnsi="Calibri" w:cs="Calibri"/>
          <w:b/>
        </w:rPr>
      </w:pPr>
      <w:r w:rsidRPr="00083FC3">
        <w:rPr>
          <w:rFonts w:ascii="Calibri" w:hAnsi="Calibri" w:cs="Calibri"/>
          <w:b/>
          <w:color w:val="000000" w:themeColor="text1"/>
          <w:u w:val="single"/>
        </w:rPr>
        <w:t xml:space="preserve">Report </w:t>
      </w:r>
      <w:r w:rsidRPr="00083FC3">
        <w:rPr>
          <w:rFonts w:ascii="Calibri" w:hAnsi="Calibri" w:cs="Calibri"/>
          <w:b/>
          <w:u w:val="single"/>
        </w:rPr>
        <w:t>item – Grants update</w:t>
      </w:r>
      <w:r w:rsidRPr="00083FC3">
        <w:rPr>
          <w:rFonts w:ascii="Calibri" w:hAnsi="Calibri" w:cs="Calibri"/>
          <w:b/>
        </w:rPr>
        <w:t>:</w:t>
      </w:r>
    </w:p>
    <w:p w14:paraId="2996B69F" w14:textId="3A56B64E" w:rsidR="00083FC3" w:rsidRPr="00083FC3" w:rsidRDefault="00083FC3" w:rsidP="00083FC3">
      <w:pPr>
        <w:spacing w:after="0" w:line="240" w:lineRule="auto"/>
        <w:jc w:val="both"/>
        <w:rPr>
          <w:rFonts w:ascii="Calibri" w:eastAsia="Times New Roman" w:hAnsi="Calibri" w:cs="Calibri"/>
        </w:rPr>
      </w:pPr>
      <w:r w:rsidRPr="009E226C">
        <w:rPr>
          <w:rFonts w:ascii="Calibri" w:hAnsi="Calibri" w:cs="Calibri"/>
        </w:rPr>
        <w:t xml:space="preserve">P. Kabler reported CDS is participating in the following grant programs: </w:t>
      </w:r>
      <w:r w:rsidRPr="00083FC3">
        <w:rPr>
          <w:rFonts w:ascii="Calibri" w:eastAsia="Times New Roman" w:hAnsi="Calibri" w:cs="Calibri"/>
        </w:rPr>
        <w:t>(a) United Way of Suwannee Valley – Interface Youth Shelter – Lake City</w:t>
      </w:r>
      <w:r>
        <w:rPr>
          <w:rFonts w:ascii="Calibri" w:eastAsia="Times New Roman" w:hAnsi="Calibri" w:cs="Calibri"/>
        </w:rPr>
        <w:t xml:space="preserve"> ($5,000 awarded to replace furnishings/appliances)</w:t>
      </w:r>
      <w:r w:rsidRPr="00083FC3">
        <w:rPr>
          <w:rFonts w:ascii="Calibri" w:eastAsia="Times New Roman" w:hAnsi="Calibri" w:cs="Calibri"/>
        </w:rPr>
        <w:t>; (b) Community Foundation for Northeast Florida – Interface Youth Shelter – Lake City</w:t>
      </w:r>
      <w:r>
        <w:rPr>
          <w:rFonts w:ascii="Calibri" w:eastAsia="Times New Roman" w:hAnsi="Calibri" w:cs="Calibri"/>
        </w:rPr>
        <w:t xml:space="preserve"> ($10,000 towards the new passenger van)</w:t>
      </w:r>
      <w:r w:rsidRPr="00083FC3">
        <w:rPr>
          <w:rFonts w:ascii="Calibri" w:eastAsia="Times New Roman" w:hAnsi="Calibri" w:cs="Calibri"/>
        </w:rPr>
        <w:t>; (c) U.F. Campaign for Charities; (d) Gainesville Rotary Foundation – Wild Game Feast (recreation area, solar panels)</w:t>
      </w:r>
      <w:r>
        <w:rPr>
          <w:rFonts w:ascii="Calibri" w:eastAsia="Times New Roman" w:hAnsi="Calibri" w:cs="Calibri"/>
        </w:rPr>
        <w:t>; (</w:t>
      </w:r>
      <w:r w:rsidR="00226957">
        <w:rPr>
          <w:rFonts w:ascii="Calibri" w:eastAsia="Times New Roman" w:hAnsi="Calibri" w:cs="Calibri"/>
        </w:rPr>
        <w:t>e</w:t>
      </w:r>
      <w:r>
        <w:rPr>
          <w:rFonts w:ascii="Calibri" w:eastAsia="Times New Roman" w:hAnsi="Calibri" w:cs="Calibri"/>
        </w:rPr>
        <w:t>) Rotary Club of Gainesville Sunrise – new Interface Youth Shelter – Gainesville (installation of landscaping; $1,696 for two patio sets).</w:t>
      </w:r>
    </w:p>
    <w:p w14:paraId="15E8AA43" w14:textId="4D0F7709" w:rsidR="00083FC3" w:rsidRDefault="00083FC3" w:rsidP="00083FC3">
      <w:pPr>
        <w:spacing w:after="0" w:line="240" w:lineRule="auto"/>
        <w:jc w:val="both"/>
        <w:rPr>
          <w:rFonts w:ascii="Calibri" w:eastAsia="Times New Roman" w:hAnsi="Calibri" w:cs="Calibri"/>
        </w:rPr>
      </w:pPr>
    </w:p>
    <w:p w14:paraId="06FE3E37" w14:textId="77777777" w:rsidR="00083FC3" w:rsidRPr="009E226C" w:rsidRDefault="00083FC3" w:rsidP="00083FC3">
      <w:pPr>
        <w:spacing w:after="0" w:line="240" w:lineRule="auto"/>
        <w:jc w:val="both"/>
        <w:rPr>
          <w:rFonts w:ascii="Calibri" w:hAnsi="Calibri" w:cs="Calibri"/>
          <w:color w:val="000000" w:themeColor="text1"/>
        </w:rPr>
      </w:pPr>
      <w:r w:rsidRPr="009E226C">
        <w:rPr>
          <w:rFonts w:ascii="Calibri" w:hAnsi="Calibri" w:cs="Calibri"/>
          <w:b/>
          <w:color w:val="000000" w:themeColor="text1"/>
          <w:u w:val="single"/>
        </w:rPr>
        <w:t>Action item – Report/ratify contracts</w:t>
      </w:r>
      <w:r w:rsidRPr="009E226C">
        <w:rPr>
          <w:rFonts w:ascii="Calibri" w:hAnsi="Calibri" w:cs="Calibri"/>
          <w:b/>
          <w:color w:val="000000" w:themeColor="text1"/>
        </w:rPr>
        <w:t>:</w:t>
      </w:r>
    </w:p>
    <w:p w14:paraId="364D7C0A" w14:textId="372ADA66" w:rsidR="00083FC3" w:rsidRPr="006C471F" w:rsidRDefault="00083FC3" w:rsidP="00083FC3">
      <w:pPr>
        <w:pStyle w:val="Informal1"/>
        <w:spacing w:before="0" w:after="0"/>
        <w:jc w:val="both"/>
        <w:rPr>
          <w:rFonts w:ascii="Calibri" w:hAnsi="Calibri" w:cs="Calibri"/>
          <w:color w:val="000000" w:themeColor="text1"/>
          <w:sz w:val="22"/>
          <w:szCs w:val="22"/>
        </w:rPr>
      </w:pPr>
      <w:r w:rsidRPr="009E226C">
        <w:rPr>
          <w:rFonts w:ascii="Calibri" w:hAnsi="Calibri" w:cs="Calibri"/>
          <w:color w:val="000000" w:themeColor="text1"/>
          <w:sz w:val="22"/>
          <w:szCs w:val="22"/>
        </w:rPr>
        <w:t>Copies of the following contracts were included with the Meeting Materials:</w:t>
      </w:r>
      <w:r>
        <w:rPr>
          <w:rFonts w:ascii="Calibri" w:hAnsi="Calibri" w:cs="Calibri"/>
          <w:color w:val="000000" w:themeColor="text1"/>
          <w:sz w:val="22"/>
          <w:szCs w:val="22"/>
        </w:rPr>
        <w:t xml:space="preserve"> </w:t>
      </w:r>
      <w:r w:rsidRPr="00F40AC5">
        <w:rPr>
          <w:rFonts w:ascii="Calibri" w:hAnsi="Calibri" w:cs="Calibri"/>
          <w:color w:val="000000" w:themeColor="text1"/>
          <w:sz w:val="22"/>
          <w:szCs w:val="22"/>
        </w:rPr>
        <w:t xml:space="preserve">(a) CDS – FL Network Subcontract Amendment #11 (Domestic Violence Respite extension through 12/31/24); (b) CDS – FL Network Subcontract Amendment #19 (CINS/FINS renewal through 12/31/24); (c) CDS/FL Network Subcontract Amendment #20 (CINS/FINS rate increase through 12/31/24; (d) FL </w:t>
      </w:r>
      <w:r w:rsidRPr="00083FC3">
        <w:rPr>
          <w:rFonts w:ascii="Calibri" w:hAnsi="Calibri" w:cs="Calibri"/>
          <w:color w:val="000000" w:themeColor="text1"/>
          <w:sz w:val="22"/>
          <w:szCs w:val="22"/>
        </w:rPr>
        <w:t xml:space="preserve">Network Universal Agreement – Emergency/Disaster Shelter; (e) CDS/LSF Amendment 117 (opioid funding); (f) CDS/LSF Amendment 118 (prevention renewal, with backups); (g) CDS/Wiginton Fire Systems (new IYP–Gainesville shelter fire inspections); (h) CDS/College Hunks (new IYP–Gainesville shelter relocation). </w:t>
      </w:r>
      <w:r w:rsidRPr="00807F5D">
        <w:rPr>
          <w:rFonts w:ascii="Calibri" w:hAnsi="Calibri" w:cs="Calibri"/>
          <w:sz w:val="22"/>
          <w:szCs w:val="22"/>
        </w:rPr>
        <w:t>Following motion by D. Morgan, second by B. Hunt, the preceding proposals were unanimously approved.</w:t>
      </w:r>
    </w:p>
    <w:p w14:paraId="24DE392F" w14:textId="77777777" w:rsidR="00083FC3" w:rsidRPr="006C471F" w:rsidRDefault="00083FC3" w:rsidP="00083FC3">
      <w:pPr>
        <w:pStyle w:val="Informal1"/>
        <w:spacing w:before="0" w:after="0"/>
        <w:jc w:val="both"/>
        <w:rPr>
          <w:rFonts w:ascii="Calibri" w:hAnsi="Calibri" w:cs="Calibri"/>
          <w:color w:val="000000" w:themeColor="text1"/>
          <w:sz w:val="22"/>
          <w:szCs w:val="22"/>
        </w:rPr>
      </w:pPr>
    </w:p>
    <w:p w14:paraId="00895E98" w14:textId="356B8596" w:rsidR="00083FC3" w:rsidRPr="006C471F" w:rsidRDefault="00083FC3" w:rsidP="00083FC3">
      <w:pPr>
        <w:pStyle w:val="Informal1"/>
        <w:spacing w:before="0" w:after="0"/>
        <w:jc w:val="both"/>
        <w:rPr>
          <w:rFonts w:ascii="Calibri" w:hAnsi="Calibri" w:cs="Calibri"/>
          <w:b/>
          <w:color w:val="000000" w:themeColor="text1"/>
          <w:sz w:val="22"/>
          <w:szCs w:val="22"/>
        </w:rPr>
      </w:pPr>
      <w:r w:rsidRPr="006C471F">
        <w:rPr>
          <w:rFonts w:ascii="Calibri" w:hAnsi="Calibri" w:cs="Calibri"/>
          <w:b/>
          <w:color w:val="000000" w:themeColor="text1"/>
          <w:sz w:val="22"/>
          <w:szCs w:val="22"/>
          <w:u w:val="single"/>
        </w:rPr>
        <w:t>Action item - Approve Memorandum of Understanding</w:t>
      </w:r>
      <w:r w:rsidRPr="006C471F">
        <w:rPr>
          <w:rFonts w:ascii="Calibri" w:hAnsi="Calibri" w:cs="Calibri"/>
          <w:b/>
          <w:color w:val="000000" w:themeColor="text1"/>
          <w:sz w:val="22"/>
          <w:szCs w:val="22"/>
        </w:rPr>
        <w:t>:</w:t>
      </w:r>
    </w:p>
    <w:p w14:paraId="51ABC13E" w14:textId="40C256E9" w:rsidR="00083FC3" w:rsidRPr="006C471F" w:rsidRDefault="00083FC3" w:rsidP="00083FC3">
      <w:pPr>
        <w:pStyle w:val="Informal1"/>
        <w:spacing w:before="0" w:after="0"/>
        <w:jc w:val="both"/>
        <w:rPr>
          <w:rFonts w:ascii="Calibri" w:hAnsi="Calibri" w:cs="Calibri"/>
          <w:color w:val="000000" w:themeColor="text1"/>
          <w:sz w:val="22"/>
          <w:szCs w:val="22"/>
        </w:rPr>
      </w:pPr>
      <w:r w:rsidRPr="006C471F">
        <w:rPr>
          <w:rFonts w:ascii="Calibri" w:hAnsi="Calibri" w:cs="Calibri"/>
          <w:sz w:val="22"/>
          <w:szCs w:val="22"/>
        </w:rPr>
        <w:t xml:space="preserve">P. Kabler presented the Memorandum of Understanding under which: </w:t>
      </w:r>
      <w:r w:rsidRPr="006C471F">
        <w:rPr>
          <w:rFonts w:ascii="Calibri" w:hAnsi="Calibri" w:cs="Calibri"/>
          <w:color w:val="000000" w:themeColor="text1"/>
          <w:sz w:val="22"/>
          <w:szCs w:val="22"/>
        </w:rPr>
        <w:t xml:space="preserve">CDS will pay all </w:t>
      </w:r>
      <w:r w:rsidRPr="006C471F">
        <w:rPr>
          <w:rFonts w:ascii="Calibri" w:hAnsi="Calibri" w:cs="Calibri"/>
          <w:sz w:val="22"/>
          <w:szCs w:val="22"/>
        </w:rPr>
        <w:t xml:space="preserve">maintenance, repair, applicable property taxes, property and liability insurance, utilities, and other operating costs at the real properties owned or leased by CASF; </w:t>
      </w:r>
      <w:r w:rsidRPr="006C471F">
        <w:rPr>
          <w:rFonts w:ascii="Calibri" w:hAnsi="Calibri" w:cs="Calibri"/>
          <w:color w:val="000000" w:themeColor="text1"/>
          <w:sz w:val="22"/>
          <w:szCs w:val="22"/>
        </w:rPr>
        <w:t>CDS may apply to CASF for CASF to pay or reimburse major capital costs related to the Properties; and CDS shall pay CASF $1,200.00 each July 1</w:t>
      </w:r>
      <w:r w:rsidRPr="006C471F">
        <w:rPr>
          <w:rFonts w:ascii="Calibri" w:hAnsi="Calibri" w:cs="Calibri"/>
          <w:color w:val="000000" w:themeColor="text1"/>
          <w:sz w:val="22"/>
          <w:szCs w:val="22"/>
          <w:vertAlign w:val="superscript"/>
        </w:rPr>
        <w:t>st</w:t>
      </w:r>
      <w:r w:rsidRPr="006C471F">
        <w:rPr>
          <w:rFonts w:ascii="Calibri" w:hAnsi="Calibri" w:cs="Calibri"/>
          <w:color w:val="000000" w:themeColor="text1"/>
          <w:sz w:val="22"/>
          <w:szCs w:val="22"/>
        </w:rPr>
        <w:t xml:space="preserve"> (in advance) plus applicable sales tax as rent for CASF-owned Properties. The term of the Memorandum shall be in effect from July 1, 2024 through June 30, 2033, subject to extension. </w:t>
      </w:r>
      <w:r w:rsidR="00226957">
        <w:rPr>
          <w:rFonts w:ascii="Calibri" w:hAnsi="Calibri" w:cs="Calibri"/>
          <w:color w:val="000000" w:themeColor="text1"/>
          <w:sz w:val="22"/>
          <w:szCs w:val="22"/>
        </w:rPr>
        <w:t>The Memorandum</w:t>
      </w:r>
      <w:r w:rsidRPr="006C471F">
        <w:rPr>
          <w:rFonts w:ascii="Calibri" w:hAnsi="Calibri" w:cs="Calibri"/>
          <w:color w:val="000000" w:themeColor="text1"/>
          <w:sz w:val="22"/>
          <w:szCs w:val="22"/>
        </w:rPr>
        <w:t xml:space="preserve"> is in lieu of NNN leases. </w:t>
      </w:r>
      <w:r w:rsidR="006C471F" w:rsidRPr="00DD1990">
        <w:rPr>
          <w:rFonts w:ascii="Calibri" w:hAnsi="Calibri" w:cs="Calibri"/>
          <w:sz w:val="22"/>
          <w:szCs w:val="22"/>
        </w:rPr>
        <w:t xml:space="preserve">Following motion by D. Morgan, second by B. Hunt, the preceding </w:t>
      </w:r>
      <w:r w:rsidR="00C17A40">
        <w:rPr>
          <w:rFonts w:ascii="Calibri" w:hAnsi="Calibri" w:cs="Calibri"/>
          <w:sz w:val="22"/>
          <w:szCs w:val="22"/>
        </w:rPr>
        <w:t>item was</w:t>
      </w:r>
      <w:r w:rsidR="006C471F" w:rsidRPr="00DD1990">
        <w:rPr>
          <w:rFonts w:ascii="Calibri" w:hAnsi="Calibri" w:cs="Calibri"/>
          <w:sz w:val="22"/>
          <w:szCs w:val="22"/>
        </w:rPr>
        <w:t xml:space="preserve"> unanimously approved.</w:t>
      </w:r>
    </w:p>
    <w:p w14:paraId="23367FA5" w14:textId="498A9794" w:rsidR="00083FC3" w:rsidRPr="006C471F" w:rsidRDefault="00083FC3" w:rsidP="00083FC3">
      <w:pPr>
        <w:pStyle w:val="Informal1"/>
        <w:spacing w:before="0" w:after="0"/>
        <w:jc w:val="both"/>
        <w:rPr>
          <w:rFonts w:ascii="Calibri" w:hAnsi="Calibri" w:cs="Calibri"/>
          <w:color w:val="000000" w:themeColor="text1"/>
          <w:sz w:val="22"/>
          <w:szCs w:val="22"/>
        </w:rPr>
      </w:pPr>
    </w:p>
    <w:p w14:paraId="637B3652" w14:textId="01845C2F" w:rsidR="00CC1D08" w:rsidRPr="006F16AB" w:rsidRDefault="00CC1D08" w:rsidP="00CC1D08">
      <w:pPr>
        <w:spacing w:after="0" w:line="240" w:lineRule="auto"/>
        <w:jc w:val="both"/>
        <w:rPr>
          <w:rFonts w:ascii="Calibri" w:hAnsi="Calibri" w:cs="Calibri"/>
          <w:b/>
        </w:rPr>
      </w:pPr>
      <w:r w:rsidRPr="006C471F">
        <w:rPr>
          <w:rFonts w:ascii="Calibri" w:hAnsi="Calibri" w:cs="Calibri"/>
          <w:b/>
          <w:u w:val="single"/>
        </w:rPr>
        <w:t>Report item – November 14, 2024</w:t>
      </w:r>
      <w:r w:rsidRPr="006F16AB">
        <w:rPr>
          <w:rFonts w:ascii="Calibri" w:hAnsi="Calibri" w:cs="Calibri"/>
          <w:b/>
          <w:u w:val="single"/>
        </w:rPr>
        <w:t xml:space="preserve"> Annual </w:t>
      </w:r>
      <w:r>
        <w:rPr>
          <w:rFonts w:ascii="Calibri" w:hAnsi="Calibri" w:cs="Calibri"/>
          <w:b/>
          <w:u w:val="single"/>
        </w:rPr>
        <w:t xml:space="preserve">Celebration &amp; </w:t>
      </w:r>
      <w:r w:rsidRPr="006F16AB">
        <w:rPr>
          <w:rFonts w:ascii="Calibri" w:hAnsi="Calibri" w:cs="Calibri"/>
          <w:b/>
          <w:u w:val="single"/>
        </w:rPr>
        <w:t>Meeting</w:t>
      </w:r>
      <w:r w:rsidRPr="006F16AB">
        <w:rPr>
          <w:rFonts w:ascii="Calibri" w:hAnsi="Calibri" w:cs="Calibri"/>
          <w:b/>
        </w:rPr>
        <w:t>:</w:t>
      </w:r>
    </w:p>
    <w:p w14:paraId="08DFD7F6" w14:textId="3071CA3E" w:rsidR="00CC1D08" w:rsidRDefault="00CC1D08" w:rsidP="00CC1D08">
      <w:pPr>
        <w:spacing w:after="0" w:line="240" w:lineRule="auto"/>
        <w:jc w:val="both"/>
        <w:rPr>
          <w:rFonts w:ascii="Calibri" w:hAnsi="Calibri" w:cs="Calibri"/>
        </w:rPr>
      </w:pPr>
      <w:r>
        <w:rPr>
          <w:rFonts w:ascii="Calibri" w:hAnsi="Calibri" w:cs="Calibri"/>
        </w:rPr>
        <w:t>P. Kabler reminded that the Annual Celebration &amp; Meeting will be held on Thursday November 14, 2024, 6:00p</w:t>
      </w:r>
      <w:r w:rsidRPr="006F16AB">
        <w:rPr>
          <w:rFonts w:ascii="Calibri" w:hAnsi="Calibri" w:cs="Calibri"/>
        </w:rPr>
        <w:t>–</w:t>
      </w:r>
      <w:r>
        <w:rPr>
          <w:rFonts w:ascii="Calibri" w:hAnsi="Calibri" w:cs="Calibri"/>
        </w:rPr>
        <w:t xml:space="preserve">8:00p, at the 1908 Grand (Gainesville). </w:t>
      </w:r>
    </w:p>
    <w:p w14:paraId="222D2875" w14:textId="77777777" w:rsidR="00CC1D08" w:rsidRDefault="00CC1D08" w:rsidP="00CC1D08">
      <w:pPr>
        <w:spacing w:after="0" w:line="240" w:lineRule="auto"/>
        <w:rPr>
          <w:rFonts w:ascii="Calibri" w:hAnsi="Calibri" w:cs="Calibri"/>
        </w:rPr>
      </w:pPr>
    </w:p>
    <w:p w14:paraId="3975DA62" w14:textId="5F720FEC" w:rsidR="00CC1D08" w:rsidRDefault="00CC1D08" w:rsidP="00CC1D08">
      <w:pPr>
        <w:spacing w:after="0" w:line="240" w:lineRule="auto"/>
        <w:jc w:val="center"/>
        <w:rPr>
          <w:rFonts w:ascii="Calibri" w:hAnsi="Calibri" w:cs="Calibri"/>
          <w:b/>
          <w:u w:val="single"/>
        </w:rPr>
      </w:pPr>
      <w:r>
        <w:rPr>
          <w:rFonts w:ascii="Calibri" w:hAnsi="Calibri" w:cs="Calibri"/>
          <w:b/>
          <w:u w:val="single"/>
        </w:rPr>
        <w:t>COMMITTEE MATTERS</w:t>
      </w:r>
    </w:p>
    <w:p w14:paraId="7947BF2F" w14:textId="77777777" w:rsidR="00CC1D08" w:rsidRDefault="00CC1D08" w:rsidP="00CC1D08">
      <w:pPr>
        <w:spacing w:after="0" w:line="240" w:lineRule="auto"/>
        <w:rPr>
          <w:rFonts w:ascii="Calibri" w:hAnsi="Calibri" w:cs="Calibri"/>
        </w:rPr>
      </w:pPr>
    </w:p>
    <w:p w14:paraId="61057C30" w14:textId="0305747C" w:rsidR="00083FC3" w:rsidRPr="00CC1D08" w:rsidRDefault="00CC1D08" w:rsidP="00083FC3">
      <w:pPr>
        <w:pStyle w:val="Informal1"/>
        <w:spacing w:before="0" w:after="0"/>
        <w:jc w:val="both"/>
        <w:rPr>
          <w:rFonts w:ascii="Calibri" w:hAnsi="Calibri" w:cs="Calibri"/>
          <w:b/>
          <w:color w:val="000000" w:themeColor="text1"/>
          <w:sz w:val="22"/>
          <w:szCs w:val="22"/>
          <w:u w:val="single"/>
        </w:rPr>
      </w:pPr>
      <w:r>
        <w:rPr>
          <w:rFonts w:ascii="Calibri" w:hAnsi="Calibri" w:cs="Calibri"/>
          <w:b/>
          <w:color w:val="000000" w:themeColor="text1"/>
          <w:sz w:val="22"/>
          <w:szCs w:val="22"/>
          <w:u w:val="single"/>
        </w:rPr>
        <w:t>Report item – Standing Development</w:t>
      </w:r>
      <w:r w:rsidRPr="00CC1D08">
        <w:rPr>
          <w:rFonts w:ascii="Calibri" w:hAnsi="Calibri" w:cs="Calibri"/>
          <w:b/>
          <w:color w:val="000000" w:themeColor="text1"/>
          <w:sz w:val="22"/>
          <w:szCs w:val="22"/>
        </w:rPr>
        <w:t>:</w:t>
      </w:r>
    </w:p>
    <w:p w14:paraId="65567453" w14:textId="23C3F8EA" w:rsidR="00083FC3" w:rsidRDefault="00CC1D08" w:rsidP="00083FC3">
      <w:pPr>
        <w:spacing w:after="0" w:line="240" w:lineRule="auto"/>
        <w:jc w:val="both"/>
        <w:rPr>
          <w:rFonts w:ascii="Calibri" w:eastAsia="Times New Roman" w:hAnsi="Calibri" w:cs="Calibri"/>
        </w:rPr>
      </w:pPr>
      <w:r>
        <w:rPr>
          <w:rFonts w:ascii="Calibri" w:eastAsia="Times New Roman" w:hAnsi="Calibri" w:cs="Calibri"/>
        </w:rPr>
        <w:t>D. Kinman-Ford encouraged Board Members to donate items from the Amazon Wishlist to the new Gainesville Interface Youth Shelter. She also explained the room naming opportunities for the new Shelter.</w:t>
      </w:r>
    </w:p>
    <w:p w14:paraId="3030E76D" w14:textId="0CD8A487" w:rsidR="00CC1D08" w:rsidRDefault="00CC1D08" w:rsidP="00083FC3">
      <w:pPr>
        <w:spacing w:after="0" w:line="240" w:lineRule="auto"/>
        <w:jc w:val="both"/>
        <w:rPr>
          <w:rFonts w:ascii="Calibri" w:eastAsia="Times New Roman" w:hAnsi="Calibri" w:cs="Calibri"/>
        </w:rPr>
      </w:pPr>
    </w:p>
    <w:p w14:paraId="6E2C80CB" w14:textId="648618EF" w:rsidR="00CC1D08" w:rsidRDefault="00CC1D08" w:rsidP="00083FC3">
      <w:pPr>
        <w:spacing w:after="0" w:line="240" w:lineRule="auto"/>
        <w:jc w:val="both"/>
        <w:rPr>
          <w:rFonts w:ascii="Calibri" w:eastAsia="Times New Roman" w:hAnsi="Calibri" w:cs="Calibri"/>
        </w:rPr>
      </w:pPr>
      <w:r>
        <w:rPr>
          <w:rFonts w:ascii="Calibri" w:eastAsia="Times New Roman" w:hAnsi="Calibri" w:cs="Calibri"/>
        </w:rPr>
        <w:t>She then turned to the Annual Meeting</w:t>
      </w:r>
      <w:r w:rsidR="00680BD9">
        <w:rPr>
          <w:rFonts w:ascii="Calibri" w:eastAsia="Times New Roman" w:hAnsi="Calibri" w:cs="Calibri"/>
        </w:rPr>
        <w:t>. All Board Members are encouraged to bring three guests, and to assist with obtaining $10,000 to cover the anticipated event expenses. D. Kinman-Ford and D. Morgan are providing the beverages.</w:t>
      </w:r>
    </w:p>
    <w:p w14:paraId="07778356" w14:textId="62CFF830" w:rsidR="00680BD9" w:rsidRDefault="00680BD9" w:rsidP="00083FC3">
      <w:pPr>
        <w:spacing w:after="0" w:line="240" w:lineRule="auto"/>
        <w:jc w:val="both"/>
        <w:rPr>
          <w:rFonts w:ascii="Calibri" w:eastAsia="Times New Roman" w:hAnsi="Calibri" w:cs="Calibri"/>
        </w:rPr>
      </w:pPr>
    </w:p>
    <w:p w14:paraId="5F7122C0" w14:textId="3E6DB55D" w:rsidR="00680BD9" w:rsidRDefault="00680BD9" w:rsidP="00083FC3">
      <w:pPr>
        <w:spacing w:after="0" w:line="240" w:lineRule="auto"/>
        <w:jc w:val="both"/>
        <w:rPr>
          <w:rFonts w:ascii="Calibri" w:eastAsia="Times New Roman" w:hAnsi="Calibri" w:cs="Calibri"/>
        </w:rPr>
      </w:pPr>
    </w:p>
    <w:p w14:paraId="11D38B9A" w14:textId="77777777" w:rsidR="00680BD9" w:rsidRDefault="00680BD9" w:rsidP="00083FC3">
      <w:pPr>
        <w:spacing w:after="0" w:line="240" w:lineRule="auto"/>
        <w:jc w:val="both"/>
        <w:rPr>
          <w:rFonts w:ascii="Calibri" w:eastAsia="Times New Roman" w:hAnsi="Calibri" w:cs="Calibri"/>
        </w:rPr>
      </w:pPr>
    </w:p>
    <w:p w14:paraId="70FE5C41" w14:textId="05406794" w:rsidR="00680BD9" w:rsidRPr="00680BD9" w:rsidRDefault="00680BD9" w:rsidP="00083FC3">
      <w:pPr>
        <w:spacing w:after="0" w:line="240" w:lineRule="auto"/>
        <w:jc w:val="both"/>
        <w:rPr>
          <w:rFonts w:ascii="Calibri" w:eastAsia="Times New Roman" w:hAnsi="Calibri" w:cs="Calibri"/>
          <w:b/>
        </w:rPr>
      </w:pPr>
      <w:r w:rsidRPr="00680BD9">
        <w:rPr>
          <w:rFonts w:ascii="Calibri" w:eastAsia="Times New Roman" w:hAnsi="Calibri" w:cs="Calibri"/>
          <w:b/>
          <w:u w:val="single"/>
        </w:rPr>
        <w:lastRenderedPageBreak/>
        <w:t>Report item – Bylaws &amp; Policies</w:t>
      </w:r>
      <w:r w:rsidRPr="00680BD9">
        <w:rPr>
          <w:rFonts w:ascii="Calibri" w:eastAsia="Times New Roman" w:hAnsi="Calibri" w:cs="Calibri"/>
          <w:b/>
        </w:rPr>
        <w:t>:</w:t>
      </w:r>
    </w:p>
    <w:p w14:paraId="12D24D25" w14:textId="64165B3C" w:rsidR="00680BD9" w:rsidRDefault="00680BD9" w:rsidP="00083FC3">
      <w:pPr>
        <w:spacing w:after="0" w:line="240" w:lineRule="auto"/>
        <w:jc w:val="both"/>
        <w:rPr>
          <w:rFonts w:ascii="Calibri" w:eastAsia="Times New Roman" w:hAnsi="Calibri" w:cs="Calibri"/>
        </w:rPr>
      </w:pPr>
      <w:r>
        <w:rPr>
          <w:rFonts w:ascii="Calibri" w:eastAsia="Times New Roman" w:hAnsi="Calibri" w:cs="Calibri"/>
        </w:rPr>
        <w:t>G. Levy reported that the CDS Bylaws have been drafted. He will circulate the draft to the Board Members.</w:t>
      </w:r>
    </w:p>
    <w:p w14:paraId="0789479F" w14:textId="77777777" w:rsidR="00680BD9" w:rsidRDefault="00680BD9" w:rsidP="00680BD9">
      <w:pPr>
        <w:spacing w:after="0" w:line="240" w:lineRule="auto"/>
        <w:jc w:val="both"/>
        <w:rPr>
          <w:rFonts w:ascii="Calibri" w:hAnsi="Calibri" w:cs="Calibri"/>
        </w:rPr>
      </w:pPr>
    </w:p>
    <w:p w14:paraId="388D626C" w14:textId="00F100EA" w:rsidR="00680BD9" w:rsidRDefault="00680BD9" w:rsidP="00680BD9">
      <w:pPr>
        <w:spacing w:after="0"/>
        <w:rPr>
          <w:rFonts w:ascii="Calibri" w:hAnsi="Calibri" w:cs="Calibri"/>
        </w:rPr>
      </w:pPr>
      <w:r w:rsidRPr="006F16AB">
        <w:rPr>
          <w:rFonts w:ascii="Calibri" w:hAnsi="Calibri" w:cs="Calibri"/>
        </w:rPr>
        <w:t xml:space="preserve">The meeting </w:t>
      </w:r>
      <w:r w:rsidRPr="00891EC2">
        <w:rPr>
          <w:rFonts w:ascii="Calibri" w:hAnsi="Calibri" w:cs="Calibri"/>
        </w:rPr>
        <w:t>adjourned at 9:</w:t>
      </w:r>
      <w:r>
        <w:rPr>
          <w:rFonts w:ascii="Calibri" w:hAnsi="Calibri" w:cs="Calibri"/>
        </w:rPr>
        <w:t>32</w:t>
      </w:r>
      <w:r w:rsidRPr="00891EC2">
        <w:rPr>
          <w:rFonts w:ascii="Calibri" w:hAnsi="Calibri" w:cs="Calibri"/>
        </w:rPr>
        <w:t>AM.</w:t>
      </w:r>
    </w:p>
    <w:p w14:paraId="2EC0C5A9" w14:textId="79704402" w:rsidR="00083FC3" w:rsidRDefault="00083FC3" w:rsidP="00083FC3">
      <w:pPr>
        <w:spacing w:after="0" w:line="240" w:lineRule="auto"/>
        <w:jc w:val="both"/>
        <w:rPr>
          <w:rFonts w:ascii="Calibri" w:eastAsia="Times New Roman" w:hAnsi="Calibri" w:cs="Calibri"/>
        </w:rPr>
      </w:pPr>
    </w:p>
    <w:sectPr w:rsidR="00083F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3DF7" w14:textId="77777777" w:rsidR="00B65771" w:rsidRDefault="00B65771" w:rsidP="009D2749">
      <w:pPr>
        <w:spacing w:after="0" w:line="240" w:lineRule="auto"/>
      </w:pPr>
      <w:r>
        <w:separator/>
      </w:r>
    </w:p>
  </w:endnote>
  <w:endnote w:type="continuationSeparator" w:id="0">
    <w:p w14:paraId="5535EA14" w14:textId="77777777" w:rsidR="00B65771" w:rsidRDefault="00B65771"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006A3500" w:rsidR="00431C8F" w:rsidRDefault="00431C8F">
        <w:pPr>
          <w:pStyle w:val="Footer"/>
          <w:jc w:val="center"/>
        </w:pPr>
        <w:r>
          <w:fldChar w:fldCharType="begin"/>
        </w:r>
        <w:r>
          <w:instrText xml:space="preserve"> PAGE   \* MERGEFORMAT </w:instrText>
        </w:r>
        <w:r>
          <w:fldChar w:fldCharType="separate"/>
        </w:r>
        <w:r w:rsidR="004A23CF">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6356" w14:textId="77777777" w:rsidR="00B65771" w:rsidRDefault="00B65771" w:rsidP="009D2749">
      <w:pPr>
        <w:spacing w:after="0" w:line="240" w:lineRule="auto"/>
      </w:pPr>
      <w:r>
        <w:separator/>
      </w:r>
    </w:p>
  </w:footnote>
  <w:footnote w:type="continuationSeparator" w:id="0">
    <w:p w14:paraId="73B6606A" w14:textId="77777777" w:rsidR="00B65771" w:rsidRDefault="00B65771"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3FC3"/>
    <w:rsid w:val="00085573"/>
    <w:rsid w:val="000929F0"/>
    <w:rsid w:val="00097026"/>
    <w:rsid w:val="000A0050"/>
    <w:rsid w:val="000A3273"/>
    <w:rsid w:val="000A42F5"/>
    <w:rsid w:val="000B13E5"/>
    <w:rsid w:val="000B1B23"/>
    <w:rsid w:val="000B47D2"/>
    <w:rsid w:val="000B6444"/>
    <w:rsid w:val="000C0FA8"/>
    <w:rsid w:val="000C1528"/>
    <w:rsid w:val="000C50C7"/>
    <w:rsid w:val="000E063D"/>
    <w:rsid w:val="000E176C"/>
    <w:rsid w:val="000E2D17"/>
    <w:rsid w:val="000F55C7"/>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4846"/>
    <w:rsid w:val="00156627"/>
    <w:rsid w:val="001576C1"/>
    <w:rsid w:val="00161532"/>
    <w:rsid w:val="001649E6"/>
    <w:rsid w:val="00164BAE"/>
    <w:rsid w:val="00174E58"/>
    <w:rsid w:val="00176513"/>
    <w:rsid w:val="0018034C"/>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6D40"/>
    <w:rsid w:val="001D77FB"/>
    <w:rsid w:val="001E2943"/>
    <w:rsid w:val="001E4FCA"/>
    <w:rsid w:val="001F4004"/>
    <w:rsid w:val="001F5708"/>
    <w:rsid w:val="001F6315"/>
    <w:rsid w:val="002011E0"/>
    <w:rsid w:val="00202627"/>
    <w:rsid w:val="002051A1"/>
    <w:rsid w:val="00206359"/>
    <w:rsid w:val="00207A30"/>
    <w:rsid w:val="00210186"/>
    <w:rsid w:val="002219CB"/>
    <w:rsid w:val="00226114"/>
    <w:rsid w:val="00226957"/>
    <w:rsid w:val="0022734C"/>
    <w:rsid w:val="00231930"/>
    <w:rsid w:val="00232EC5"/>
    <w:rsid w:val="00236D48"/>
    <w:rsid w:val="002372B5"/>
    <w:rsid w:val="00243783"/>
    <w:rsid w:val="00245CBF"/>
    <w:rsid w:val="00255CB0"/>
    <w:rsid w:val="002564C6"/>
    <w:rsid w:val="0026431B"/>
    <w:rsid w:val="002654A1"/>
    <w:rsid w:val="002660FE"/>
    <w:rsid w:val="00270CD6"/>
    <w:rsid w:val="00277F4D"/>
    <w:rsid w:val="002835F8"/>
    <w:rsid w:val="00291635"/>
    <w:rsid w:val="00291AD9"/>
    <w:rsid w:val="002A1911"/>
    <w:rsid w:val="002A1C3E"/>
    <w:rsid w:val="002A4F8E"/>
    <w:rsid w:val="002A4F95"/>
    <w:rsid w:val="002B3772"/>
    <w:rsid w:val="002B3BCD"/>
    <w:rsid w:val="002B49AF"/>
    <w:rsid w:val="002C0D4A"/>
    <w:rsid w:val="002C2A94"/>
    <w:rsid w:val="002C5654"/>
    <w:rsid w:val="002D035B"/>
    <w:rsid w:val="002D0844"/>
    <w:rsid w:val="002D5410"/>
    <w:rsid w:val="002E0AE5"/>
    <w:rsid w:val="002E3D0C"/>
    <w:rsid w:val="002E567A"/>
    <w:rsid w:val="0030435D"/>
    <w:rsid w:val="003046A9"/>
    <w:rsid w:val="003048AE"/>
    <w:rsid w:val="00304AFE"/>
    <w:rsid w:val="00305BD1"/>
    <w:rsid w:val="003064C1"/>
    <w:rsid w:val="003076F4"/>
    <w:rsid w:val="003128F7"/>
    <w:rsid w:val="00312A6F"/>
    <w:rsid w:val="00312BDE"/>
    <w:rsid w:val="00340ABA"/>
    <w:rsid w:val="003427B0"/>
    <w:rsid w:val="00344C2D"/>
    <w:rsid w:val="0034676A"/>
    <w:rsid w:val="0034774C"/>
    <w:rsid w:val="00347D5F"/>
    <w:rsid w:val="003529AB"/>
    <w:rsid w:val="003539F8"/>
    <w:rsid w:val="00362450"/>
    <w:rsid w:val="00362768"/>
    <w:rsid w:val="0036675E"/>
    <w:rsid w:val="003707F6"/>
    <w:rsid w:val="00371CFB"/>
    <w:rsid w:val="00372387"/>
    <w:rsid w:val="00373192"/>
    <w:rsid w:val="00374492"/>
    <w:rsid w:val="003815A4"/>
    <w:rsid w:val="00382633"/>
    <w:rsid w:val="00385FA8"/>
    <w:rsid w:val="003923F6"/>
    <w:rsid w:val="00393A51"/>
    <w:rsid w:val="00396D24"/>
    <w:rsid w:val="003A44AD"/>
    <w:rsid w:val="003A4F6C"/>
    <w:rsid w:val="003A5C11"/>
    <w:rsid w:val="003B08F9"/>
    <w:rsid w:val="003B2CA6"/>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46076"/>
    <w:rsid w:val="00451CE0"/>
    <w:rsid w:val="00454DA8"/>
    <w:rsid w:val="00460798"/>
    <w:rsid w:val="00462DD6"/>
    <w:rsid w:val="0046328C"/>
    <w:rsid w:val="004704BA"/>
    <w:rsid w:val="00477131"/>
    <w:rsid w:val="00480500"/>
    <w:rsid w:val="00481BC0"/>
    <w:rsid w:val="004901C0"/>
    <w:rsid w:val="00491877"/>
    <w:rsid w:val="00496236"/>
    <w:rsid w:val="00496613"/>
    <w:rsid w:val="00497FCC"/>
    <w:rsid w:val="004A0A9F"/>
    <w:rsid w:val="004A23CF"/>
    <w:rsid w:val="004A2A5F"/>
    <w:rsid w:val="004B2286"/>
    <w:rsid w:val="004B4496"/>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455C"/>
    <w:rsid w:val="00544C3F"/>
    <w:rsid w:val="005517EA"/>
    <w:rsid w:val="005566DF"/>
    <w:rsid w:val="00561F18"/>
    <w:rsid w:val="005714BA"/>
    <w:rsid w:val="00574FF7"/>
    <w:rsid w:val="0057548B"/>
    <w:rsid w:val="0057624D"/>
    <w:rsid w:val="005762DB"/>
    <w:rsid w:val="00584B3B"/>
    <w:rsid w:val="005871D7"/>
    <w:rsid w:val="0058763B"/>
    <w:rsid w:val="00597E5B"/>
    <w:rsid w:val="005A4B6F"/>
    <w:rsid w:val="005B2CB7"/>
    <w:rsid w:val="005B6B89"/>
    <w:rsid w:val="005B77D0"/>
    <w:rsid w:val="005C0A56"/>
    <w:rsid w:val="005C1E2E"/>
    <w:rsid w:val="005C2BDB"/>
    <w:rsid w:val="005C3A53"/>
    <w:rsid w:val="005C50F3"/>
    <w:rsid w:val="005D1CDF"/>
    <w:rsid w:val="005D2E72"/>
    <w:rsid w:val="005D419B"/>
    <w:rsid w:val="005D5339"/>
    <w:rsid w:val="005D6F30"/>
    <w:rsid w:val="005D7645"/>
    <w:rsid w:val="005E37D4"/>
    <w:rsid w:val="005F31C3"/>
    <w:rsid w:val="005F404F"/>
    <w:rsid w:val="005F5EA9"/>
    <w:rsid w:val="00604457"/>
    <w:rsid w:val="00604C87"/>
    <w:rsid w:val="00610BCB"/>
    <w:rsid w:val="00616F98"/>
    <w:rsid w:val="00616FCB"/>
    <w:rsid w:val="00622447"/>
    <w:rsid w:val="00625951"/>
    <w:rsid w:val="006358B3"/>
    <w:rsid w:val="00637AD2"/>
    <w:rsid w:val="00641BB0"/>
    <w:rsid w:val="006421D1"/>
    <w:rsid w:val="00645C1F"/>
    <w:rsid w:val="00647621"/>
    <w:rsid w:val="00652F1A"/>
    <w:rsid w:val="00652F30"/>
    <w:rsid w:val="00653623"/>
    <w:rsid w:val="00661539"/>
    <w:rsid w:val="00662264"/>
    <w:rsid w:val="00667528"/>
    <w:rsid w:val="00672CEF"/>
    <w:rsid w:val="00673594"/>
    <w:rsid w:val="00676928"/>
    <w:rsid w:val="00680BD9"/>
    <w:rsid w:val="006839B4"/>
    <w:rsid w:val="00685571"/>
    <w:rsid w:val="006875F3"/>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B3E"/>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B6063"/>
    <w:rsid w:val="007C608F"/>
    <w:rsid w:val="007E058C"/>
    <w:rsid w:val="007F05B0"/>
    <w:rsid w:val="007F0CDC"/>
    <w:rsid w:val="007F1D73"/>
    <w:rsid w:val="007F2C81"/>
    <w:rsid w:val="007F38BA"/>
    <w:rsid w:val="007F5657"/>
    <w:rsid w:val="007F6CAE"/>
    <w:rsid w:val="00806CFA"/>
    <w:rsid w:val="0080782D"/>
    <w:rsid w:val="00807F5D"/>
    <w:rsid w:val="0081095B"/>
    <w:rsid w:val="0081221E"/>
    <w:rsid w:val="008123AF"/>
    <w:rsid w:val="00812E41"/>
    <w:rsid w:val="00814CBA"/>
    <w:rsid w:val="00820A82"/>
    <w:rsid w:val="00820E1B"/>
    <w:rsid w:val="00822236"/>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80DB4"/>
    <w:rsid w:val="008815E2"/>
    <w:rsid w:val="008826BF"/>
    <w:rsid w:val="00885E21"/>
    <w:rsid w:val="00887205"/>
    <w:rsid w:val="00891EC2"/>
    <w:rsid w:val="0089298F"/>
    <w:rsid w:val="00894195"/>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2C5B"/>
    <w:rsid w:val="00926594"/>
    <w:rsid w:val="00926F7A"/>
    <w:rsid w:val="00932CD4"/>
    <w:rsid w:val="00933720"/>
    <w:rsid w:val="00934886"/>
    <w:rsid w:val="00936040"/>
    <w:rsid w:val="0093787F"/>
    <w:rsid w:val="00945EE8"/>
    <w:rsid w:val="00946654"/>
    <w:rsid w:val="00950013"/>
    <w:rsid w:val="00950A07"/>
    <w:rsid w:val="00953736"/>
    <w:rsid w:val="00954677"/>
    <w:rsid w:val="009651EF"/>
    <w:rsid w:val="009677F7"/>
    <w:rsid w:val="009678DC"/>
    <w:rsid w:val="00970739"/>
    <w:rsid w:val="0097578A"/>
    <w:rsid w:val="00977CA0"/>
    <w:rsid w:val="00977DB0"/>
    <w:rsid w:val="009A50AC"/>
    <w:rsid w:val="009B053D"/>
    <w:rsid w:val="009B2E2B"/>
    <w:rsid w:val="009B7863"/>
    <w:rsid w:val="009C334F"/>
    <w:rsid w:val="009D2749"/>
    <w:rsid w:val="009D5387"/>
    <w:rsid w:val="009E226C"/>
    <w:rsid w:val="009E64EC"/>
    <w:rsid w:val="009F478E"/>
    <w:rsid w:val="009F51D1"/>
    <w:rsid w:val="009F657E"/>
    <w:rsid w:val="00A00650"/>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5771"/>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C00765"/>
    <w:rsid w:val="00C02134"/>
    <w:rsid w:val="00C05BC7"/>
    <w:rsid w:val="00C05D2D"/>
    <w:rsid w:val="00C05DD5"/>
    <w:rsid w:val="00C17A40"/>
    <w:rsid w:val="00C231CF"/>
    <w:rsid w:val="00C23705"/>
    <w:rsid w:val="00C24885"/>
    <w:rsid w:val="00C25AFF"/>
    <w:rsid w:val="00C25F72"/>
    <w:rsid w:val="00C32151"/>
    <w:rsid w:val="00C37386"/>
    <w:rsid w:val="00C40F0C"/>
    <w:rsid w:val="00C40F72"/>
    <w:rsid w:val="00C40FEA"/>
    <w:rsid w:val="00C430EB"/>
    <w:rsid w:val="00C5247C"/>
    <w:rsid w:val="00C52AA4"/>
    <w:rsid w:val="00C557E0"/>
    <w:rsid w:val="00C559F1"/>
    <w:rsid w:val="00C57275"/>
    <w:rsid w:val="00C57EC1"/>
    <w:rsid w:val="00C60178"/>
    <w:rsid w:val="00C6462A"/>
    <w:rsid w:val="00C666B4"/>
    <w:rsid w:val="00C7033B"/>
    <w:rsid w:val="00C70E44"/>
    <w:rsid w:val="00C75AA4"/>
    <w:rsid w:val="00C77FEE"/>
    <w:rsid w:val="00C83BDF"/>
    <w:rsid w:val="00C868FF"/>
    <w:rsid w:val="00C93CE4"/>
    <w:rsid w:val="00CA05F2"/>
    <w:rsid w:val="00CA5E61"/>
    <w:rsid w:val="00CA6904"/>
    <w:rsid w:val="00CC0777"/>
    <w:rsid w:val="00CC1D08"/>
    <w:rsid w:val="00CC228B"/>
    <w:rsid w:val="00CC51FF"/>
    <w:rsid w:val="00CD1373"/>
    <w:rsid w:val="00CD3473"/>
    <w:rsid w:val="00CD6284"/>
    <w:rsid w:val="00CE2A04"/>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8D8"/>
    <w:rsid w:val="00D52013"/>
    <w:rsid w:val="00D55EFC"/>
    <w:rsid w:val="00D56B5B"/>
    <w:rsid w:val="00D60525"/>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F6E0E"/>
    <w:rsid w:val="00E00D07"/>
    <w:rsid w:val="00E00DD7"/>
    <w:rsid w:val="00E012CC"/>
    <w:rsid w:val="00E05A5C"/>
    <w:rsid w:val="00E0617D"/>
    <w:rsid w:val="00E06D8E"/>
    <w:rsid w:val="00E11D66"/>
    <w:rsid w:val="00E14F2B"/>
    <w:rsid w:val="00E178CB"/>
    <w:rsid w:val="00E1790E"/>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64FE"/>
    <w:rsid w:val="00E96943"/>
    <w:rsid w:val="00EA658D"/>
    <w:rsid w:val="00EB5ECC"/>
    <w:rsid w:val="00EB69FE"/>
    <w:rsid w:val="00EB6ADD"/>
    <w:rsid w:val="00EB6CB8"/>
    <w:rsid w:val="00EC5C69"/>
    <w:rsid w:val="00EC6A8A"/>
    <w:rsid w:val="00ED1D0E"/>
    <w:rsid w:val="00ED2E9D"/>
    <w:rsid w:val="00ED71D8"/>
    <w:rsid w:val="00EE1B88"/>
    <w:rsid w:val="00EE5A9F"/>
    <w:rsid w:val="00F0150E"/>
    <w:rsid w:val="00F02DBA"/>
    <w:rsid w:val="00F127D7"/>
    <w:rsid w:val="00F163EA"/>
    <w:rsid w:val="00F21E54"/>
    <w:rsid w:val="00F2385A"/>
    <w:rsid w:val="00F278ED"/>
    <w:rsid w:val="00F278FB"/>
    <w:rsid w:val="00F36436"/>
    <w:rsid w:val="00F413F0"/>
    <w:rsid w:val="00F44022"/>
    <w:rsid w:val="00F450E7"/>
    <w:rsid w:val="00F51222"/>
    <w:rsid w:val="00F5226D"/>
    <w:rsid w:val="00F53CE9"/>
    <w:rsid w:val="00F5735B"/>
    <w:rsid w:val="00F61A27"/>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DE35B-5CA2-4652-8881-E5F50D7E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2024-10-24T15:32:00Z</dcterms:created>
  <dcterms:modified xsi:type="dcterms:W3CDTF">2024-10-24T15:32:00Z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