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B9ED9" w14:textId="77777777" w:rsidR="0001769E" w:rsidRPr="002661CD" w:rsidRDefault="0001769E" w:rsidP="0001769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bookmarkStart w:id="0" w:name="_GoBack"/>
      <w:bookmarkEnd w:id="0"/>
      <w:r w:rsidRPr="002661CD">
        <w:rPr>
          <w:rFonts w:ascii="Calibri" w:hAnsi="Calibri" w:cs="Calibri"/>
          <w:b/>
          <w:u w:val="single"/>
        </w:rPr>
        <w:t>CASF Board of Directors Minutes</w:t>
      </w:r>
    </w:p>
    <w:p w14:paraId="2B19E56B" w14:textId="77777777" w:rsidR="0001769E" w:rsidRPr="00D732FB" w:rsidRDefault="0001769E" w:rsidP="0001769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FD062B0" w14:textId="05F6422C" w:rsidR="0001769E" w:rsidRPr="00270CD6" w:rsidRDefault="00DD1990" w:rsidP="0001769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September 12</w:t>
      </w:r>
      <w:r w:rsidR="0001769E" w:rsidRPr="00270CD6">
        <w:rPr>
          <w:rFonts w:ascii="Calibri" w:hAnsi="Calibri" w:cs="Calibri"/>
        </w:rPr>
        <w:t xml:space="preserve">, 2024 at </w:t>
      </w:r>
      <w:r w:rsidR="0001769E">
        <w:rPr>
          <w:rFonts w:ascii="Calibri" w:hAnsi="Calibri" w:cs="Calibri"/>
        </w:rPr>
        <w:t>9:</w:t>
      </w:r>
      <w:r>
        <w:rPr>
          <w:rFonts w:ascii="Calibri" w:hAnsi="Calibri" w:cs="Calibri"/>
        </w:rPr>
        <w:t>33</w:t>
      </w:r>
      <w:r w:rsidR="0001769E" w:rsidRPr="00270CD6">
        <w:rPr>
          <w:rFonts w:ascii="Calibri" w:hAnsi="Calibri" w:cs="Calibri"/>
        </w:rPr>
        <w:t xml:space="preserve"> AM</w:t>
      </w:r>
    </w:p>
    <w:p w14:paraId="5866DF77" w14:textId="77777777" w:rsidR="0001769E" w:rsidRPr="00D732FB" w:rsidRDefault="0001769E" w:rsidP="0001769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E0C1C37" w14:textId="77777777" w:rsidR="00DD1990" w:rsidRDefault="00DD1990" w:rsidP="00DD1990">
      <w:pPr>
        <w:spacing w:after="0" w:line="240" w:lineRule="auto"/>
        <w:jc w:val="both"/>
        <w:rPr>
          <w:rFonts w:ascii="Calibri" w:hAnsi="Calibri" w:cs="Calibri"/>
        </w:rPr>
      </w:pPr>
      <w:r w:rsidRPr="00270CD6">
        <w:rPr>
          <w:rFonts w:ascii="Calibri" w:hAnsi="Calibri" w:cs="Calibri"/>
        </w:rPr>
        <w:t xml:space="preserve">Attending Board Members: </w:t>
      </w:r>
      <w:r>
        <w:rPr>
          <w:rFonts w:ascii="Calibri" w:hAnsi="Calibri" w:cs="Calibri"/>
        </w:rPr>
        <w:t>Tommy Lane, Daniel Crapps, David Flores, Becky Hunt, Debby Kinman-Ford, Gil Levy, Richard Mankin, Christy Milligan, Darleen Morgan, Brenda Thornton, Frank Williams</w:t>
      </w:r>
    </w:p>
    <w:p w14:paraId="41A359B3" w14:textId="77777777" w:rsidR="00DD1990" w:rsidRPr="00D732FB" w:rsidRDefault="00DD1990" w:rsidP="00DD1990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2B4FB33" w14:textId="77777777" w:rsidR="00DD1990" w:rsidRDefault="00DD1990" w:rsidP="00DD199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Attending Team Members: Philip Kabler, Cindy Starling-Hersey, Darla Morgan</w:t>
      </w:r>
    </w:p>
    <w:p w14:paraId="64159ED4" w14:textId="77777777" w:rsidR="00DD1990" w:rsidRPr="00D732FB" w:rsidRDefault="00DD1990" w:rsidP="00DD1990">
      <w:p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2C7B19E9" w14:textId="77777777" w:rsidR="00DD1990" w:rsidRPr="009C334F" w:rsidRDefault="00DD1990" w:rsidP="00DD1990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9C334F">
        <w:rPr>
          <w:rFonts w:ascii="Calibri" w:hAnsi="Calibri" w:cs="Calibri"/>
          <w:b/>
          <w:color w:val="000000" w:themeColor="text1"/>
          <w:u w:val="single"/>
        </w:rPr>
        <w:t>CALL TO ORDER/QUORUM CHECK</w:t>
      </w:r>
    </w:p>
    <w:p w14:paraId="099DD2E5" w14:textId="77777777" w:rsidR="00DD1990" w:rsidRPr="00D732FB" w:rsidRDefault="00DD1990" w:rsidP="00DD1990">
      <w:pPr>
        <w:spacing w:after="0" w:line="240" w:lineRule="auto"/>
        <w:rPr>
          <w:rFonts w:ascii="Calibri" w:hAnsi="Calibri" w:cs="Calibri"/>
          <w:color w:val="000000" w:themeColor="text1"/>
          <w:sz w:val="18"/>
          <w:szCs w:val="18"/>
        </w:rPr>
      </w:pPr>
    </w:p>
    <w:p w14:paraId="06B0471A" w14:textId="77777777" w:rsidR="00DD1990" w:rsidRDefault="00DD1990" w:rsidP="00DD1990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9C334F">
        <w:rPr>
          <w:rFonts w:ascii="Calibri" w:hAnsi="Calibri" w:cs="Calibri"/>
          <w:color w:val="000000" w:themeColor="text1"/>
        </w:rPr>
        <w:t>A quorum was</w:t>
      </w:r>
      <w:r>
        <w:rPr>
          <w:rFonts w:ascii="Calibri" w:hAnsi="Calibri" w:cs="Calibri"/>
          <w:color w:val="000000" w:themeColor="text1"/>
        </w:rPr>
        <w:t xml:space="preserve"> </w:t>
      </w:r>
      <w:r w:rsidRPr="009C334F">
        <w:rPr>
          <w:rFonts w:ascii="Calibri" w:hAnsi="Calibri" w:cs="Calibri"/>
          <w:color w:val="000000" w:themeColor="text1"/>
        </w:rPr>
        <w:t>in attendance</w:t>
      </w:r>
      <w:r>
        <w:rPr>
          <w:rFonts w:ascii="Calibri" w:hAnsi="Calibri" w:cs="Calibri"/>
          <w:color w:val="000000" w:themeColor="text1"/>
        </w:rPr>
        <w:t xml:space="preserve"> with 11 Board Members present.</w:t>
      </w:r>
    </w:p>
    <w:p w14:paraId="33A474DB" w14:textId="77777777" w:rsidR="00DD1990" w:rsidRPr="00D732FB" w:rsidRDefault="00DD1990" w:rsidP="00DD1990">
      <w:pPr>
        <w:spacing w:after="0" w:line="240" w:lineRule="auto"/>
        <w:rPr>
          <w:rFonts w:ascii="Calibri" w:hAnsi="Calibri" w:cs="Calibri"/>
          <w:color w:val="000000" w:themeColor="text1"/>
          <w:sz w:val="18"/>
          <w:szCs w:val="18"/>
        </w:rPr>
      </w:pPr>
    </w:p>
    <w:p w14:paraId="4723C92E" w14:textId="77777777" w:rsidR="00DD1990" w:rsidRPr="009C334F" w:rsidRDefault="00DD1990" w:rsidP="00DD1990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9C334F">
        <w:rPr>
          <w:rFonts w:ascii="Calibri" w:hAnsi="Calibri" w:cs="Calibri"/>
          <w:b/>
          <w:color w:val="000000" w:themeColor="text1"/>
          <w:u w:val="single"/>
        </w:rPr>
        <w:t>CONSENT ITEMS</w:t>
      </w:r>
    </w:p>
    <w:p w14:paraId="42E9B876" w14:textId="77777777" w:rsidR="00DD1990" w:rsidRPr="00D732FB" w:rsidRDefault="00DD1990" w:rsidP="00DD1990">
      <w:p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1B565D0A" w14:textId="5033BCD8" w:rsidR="00DD1990" w:rsidRDefault="00DD1990" w:rsidP="00DD1990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Following request by T. Lane, the following matters were approved by acclimation: (</w:t>
      </w:r>
      <w:r w:rsidR="008E7EC4"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</w:rPr>
        <w:t>) Meeting Agenda; (</w:t>
      </w:r>
      <w:r w:rsidR="008E7EC4">
        <w:rPr>
          <w:rFonts w:ascii="Calibri" w:hAnsi="Calibri" w:cs="Calibri"/>
          <w:color w:val="000000" w:themeColor="text1"/>
        </w:rPr>
        <w:t>b</w:t>
      </w:r>
      <w:r>
        <w:rPr>
          <w:rFonts w:ascii="Calibri" w:hAnsi="Calibri" w:cs="Calibri"/>
          <w:color w:val="000000" w:themeColor="text1"/>
        </w:rPr>
        <w:t>) July 11, 2024 (with June 13, 2024, May 9, 2024) Meeting Minutes and actions; (</w:t>
      </w:r>
      <w:r w:rsidR="008E7EC4">
        <w:rPr>
          <w:rFonts w:ascii="Calibri" w:hAnsi="Calibri" w:cs="Calibri"/>
          <w:color w:val="000000" w:themeColor="text1"/>
        </w:rPr>
        <w:t>c</w:t>
      </w:r>
      <w:r>
        <w:rPr>
          <w:rFonts w:ascii="Calibri" w:hAnsi="Calibri" w:cs="Calibri"/>
          <w:color w:val="000000" w:themeColor="text1"/>
        </w:rPr>
        <w:t>) Frank Williams’ Board term was extended to January 2027, retroactive to January 2024 (with his Treasurer term extended through the current term).</w:t>
      </w:r>
    </w:p>
    <w:p w14:paraId="5EAF799C" w14:textId="77777777" w:rsidR="00DD1990" w:rsidRPr="00D732FB" w:rsidRDefault="00DD1990" w:rsidP="00DD1990">
      <w:p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1307D9AE" w14:textId="77777777" w:rsidR="00DD1990" w:rsidRPr="002661CD" w:rsidRDefault="00DD1990" w:rsidP="00DD1990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2661CD">
        <w:rPr>
          <w:rFonts w:ascii="Calibri" w:hAnsi="Calibri" w:cs="Calibri"/>
          <w:b/>
          <w:color w:val="000000" w:themeColor="text1"/>
          <w:u w:val="single"/>
        </w:rPr>
        <w:t>FINANCIAL MATTERS</w:t>
      </w:r>
    </w:p>
    <w:p w14:paraId="5B3BF7C3" w14:textId="77777777" w:rsidR="00DD1990" w:rsidRPr="00D732FB" w:rsidRDefault="00DD1990" w:rsidP="00DD1990">
      <w:p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440DC37C" w14:textId="77777777" w:rsidR="00DD1990" w:rsidRPr="00DD1990" w:rsidRDefault="00DD1990" w:rsidP="00DD1990">
      <w:pPr>
        <w:spacing w:after="0" w:line="240" w:lineRule="auto"/>
        <w:jc w:val="both"/>
        <w:rPr>
          <w:rFonts w:ascii="Calibri" w:hAnsi="Calibri" w:cs="Calibri"/>
        </w:rPr>
      </w:pPr>
      <w:r w:rsidRPr="00DD1990">
        <w:rPr>
          <w:rFonts w:ascii="Calibri" w:hAnsi="Calibri" w:cs="Calibri"/>
          <w:b/>
          <w:u w:val="single"/>
        </w:rPr>
        <w:t>Action item – Additional SouthState checking account signatory</w:t>
      </w:r>
      <w:r w:rsidRPr="00DD1990">
        <w:rPr>
          <w:rFonts w:ascii="Calibri" w:hAnsi="Calibri" w:cs="Calibri"/>
          <w:b/>
        </w:rPr>
        <w:t>:</w:t>
      </w:r>
    </w:p>
    <w:p w14:paraId="5F115339" w14:textId="39621A76" w:rsidR="00DD1990" w:rsidRPr="00DD1990" w:rsidRDefault="00DD1990" w:rsidP="00DD1990">
      <w:pPr>
        <w:tabs>
          <w:tab w:val="left" w:pos="360"/>
        </w:tabs>
        <w:spacing w:after="0" w:line="240" w:lineRule="auto"/>
        <w:jc w:val="both"/>
        <w:rPr>
          <w:rFonts w:ascii="Calibri" w:hAnsi="Calibri" w:cs="Calibri"/>
        </w:rPr>
      </w:pPr>
      <w:r w:rsidRPr="00DD1990">
        <w:rPr>
          <w:rFonts w:ascii="Calibri" w:hAnsi="Calibri" w:cs="Calibri"/>
        </w:rPr>
        <w:t xml:space="preserve">P. Kabler presented the following proposal to the Board: Approve Alex Culbreth, CDS’ Quality Assurance Director, as additional/backup signatory the on SouthState Bank *5844 (CASF) checking account. This will permit an additional in-office signer for CDS’ and CASF’s checking accounts in case P. Kabler or C. Starling Hersey are unavailable. </w:t>
      </w:r>
      <w:r w:rsidR="008E7EC4" w:rsidRPr="005B4294">
        <w:rPr>
          <w:rFonts w:ascii="Calibri" w:hAnsi="Calibri" w:cs="Calibri"/>
        </w:rPr>
        <w:t>That would reduce the need</w:t>
      </w:r>
      <w:r w:rsidR="008E7EC4">
        <w:rPr>
          <w:rFonts w:ascii="Calibri" w:hAnsi="Calibri" w:cs="Calibri"/>
        </w:rPr>
        <w:t xml:space="preserve"> to call on Officers to come in, and</w:t>
      </w:r>
      <w:r w:rsidR="008E7EC4" w:rsidRPr="005B4294">
        <w:rPr>
          <w:rFonts w:ascii="Calibri" w:hAnsi="Calibri" w:cs="Calibri"/>
        </w:rPr>
        <w:t xml:space="preserve"> is a matter of operational convenience.</w:t>
      </w:r>
      <w:r w:rsidRPr="00DD1990">
        <w:rPr>
          <w:rFonts w:ascii="Calibri" w:eastAsia="Times New Roman" w:hAnsi="Calibri" w:cs="Calibri"/>
        </w:rPr>
        <w:t xml:space="preserve"> Following motion by D. Morgan, second by B. H</w:t>
      </w:r>
      <w:r>
        <w:rPr>
          <w:rFonts w:ascii="Calibri" w:eastAsia="Times New Roman" w:hAnsi="Calibri" w:cs="Calibri"/>
        </w:rPr>
        <w:t>unt, the preceding proposal</w:t>
      </w:r>
      <w:r w:rsidRPr="00DD1990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was</w:t>
      </w:r>
      <w:r w:rsidRPr="00DD1990">
        <w:rPr>
          <w:rFonts w:ascii="Calibri" w:eastAsia="Times New Roman" w:hAnsi="Calibri" w:cs="Calibri"/>
        </w:rPr>
        <w:t xml:space="preserve"> unanimously approved.</w:t>
      </w:r>
    </w:p>
    <w:p w14:paraId="26EDADAB" w14:textId="2456921B" w:rsidR="0001769E" w:rsidRPr="00D732FB" w:rsidRDefault="0001769E" w:rsidP="0001769E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282FE9CE" w14:textId="3D58C5CD" w:rsidR="00D732FB" w:rsidRDefault="00D732FB" w:rsidP="0001769E">
      <w:pPr>
        <w:spacing w:after="0" w:line="240" w:lineRule="auto"/>
        <w:jc w:val="both"/>
        <w:rPr>
          <w:rFonts w:ascii="Calibri" w:hAnsi="Calibri" w:cs="Calibri"/>
        </w:rPr>
      </w:pPr>
      <w:r w:rsidRPr="00D732FB">
        <w:rPr>
          <w:rFonts w:ascii="Calibri" w:hAnsi="Calibri" w:cs="Calibri"/>
          <w:u w:val="single"/>
        </w:rPr>
        <w:t>Note</w:t>
      </w:r>
      <w:r>
        <w:rPr>
          <w:rFonts w:ascii="Calibri" w:hAnsi="Calibri" w:cs="Calibri"/>
        </w:rPr>
        <w:t xml:space="preserve">: A motion related to the closing of </w:t>
      </w:r>
      <w:r w:rsidRPr="00807F5D">
        <w:t xml:space="preserve">SouthState Bank account – </w:t>
      </w:r>
      <w:r w:rsidRPr="00D732FB">
        <w:t>CASF</w:t>
      </w:r>
      <w:r w:rsidRPr="00807F5D">
        <w:t xml:space="preserve"> *8396</w:t>
      </w:r>
      <w:r>
        <w:t xml:space="preserve"> was addressed in the CDS Board of Directors Minutes of the same date as these Minutes.</w:t>
      </w:r>
    </w:p>
    <w:p w14:paraId="5423C368" w14:textId="77777777" w:rsidR="00D732FB" w:rsidRPr="00D732FB" w:rsidRDefault="00D732FB" w:rsidP="0001769E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7D84F7AB" w14:textId="77777777" w:rsidR="0001769E" w:rsidRDefault="0001769E" w:rsidP="0001769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BUSINESS MATTERS</w:t>
      </w:r>
    </w:p>
    <w:p w14:paraId="6FFB95A7" w14:textId="77777777" w:rsidR="00DD1990" w:rsidRPr="00D732FB" w:rsidRDefault="00DD1990" w:rsidP="00DD1990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</w:rPr>
      </w:pPr>
    </w:p>
    <w:p w14:paraId="21A91CEF" w14:textId="0255F211" w:rsidR="00DD1990" w:rsidRPr="00DD1990" w:rsidRDefault="00DD1990" w:rsidP="00DD1990">
      <w:pPr>
        <w:spacing w:after="0" w:line="240" w:lineRule="auto"/>
        <w:jc w:val="both"/>
        <w:rPr>
          <w:rFonts w:ascii="Calibri" w:hAnsi="Calibri" w:cs="Calibri"/>
        </w:rPr>
      </w:pPr>
      <w:r w:rsidRPr="00DD1990">
        <w:rPr>
          <w:rFonts w:ascii="Calibri" w:hAnsi="Calibri"/>
          <w:b/>
          <w:u w:val="single"/>
        </w:rPr>
        <w:t>Report item – Transfer of Columbia County properties to CASF, title search</w:t>
      </w:r>
      <w:r w:rsidRPr="00DD1990">
        <w:rPr>
          <w:rFonts w:ascii="Calibri" w:hAnsi="Calibri"/>
          <w:b/>
        </w:rPr>
        <w:t>:</w:t>
      </w:r>
    </w:p>
    <w:p w14:paraId="6FC7BAA3" w14:textId="77777777" w:rsidR="00DD1990" w:rsidRPr="00DD1990" w:rsidRDefault="00DD1990" w:rsidP="00DD1990">
      <w:pPr>
        <w:spacing w:after="0" w:line="240" w:lineRule="auto"/>
        <w:jc w:val="both"/>
        <w:rPr>
          <w:rFonts w:ascii="Calibri" w:hAnsi="Calibri" w:cs="Calibri"/>
        </w:rPr>
      </w:pPr>
      <w:r w:rsidRPr="00DD1990">
        <w:rPr>
          <w:rFonts w:ascii="Calibri" w:hAnsi="Calibri" w:cs="Calibri"/>
        </w:rPr>
        <w:t>P. Kabler reported the SunTrust/Truist encumbrance appears to be clear, and the DCF mortgage will be terminated during 2025 Q2.</w:t>
      </w:r>
    </w:p>
    <w:p w14:paraId="10B33C1C" w14:textId="77777777" w:rsidR="00DD1990" w:rsidRPr="00D732FB" w:rsidRDefault="00DD1990" w:rsidP="00DD1990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18"/>
          <w:szCs w:val="18"/>
        </w:rPr>
      </w:pPr>
    </w:p>
    <w:p w14:paraId="4715A5F5" w14:textId="77777777" w:rsidR="00DD1990" w:rsidRPr="00DD1990" w:rsidRDefault="00DD1990" w:rsidP="00DD1990">
      <w:pPr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</w:rPr>
      </w:pPr>
      <w:r w:rsidRPr="00DD1990">
        <w:rPr>
          <w:rFonts w:ascii="Calibri" w:eastAsia="Times New Roman" w:hAnsi="Calibri" w:cs="Calibri"/>
          <w:b/>
          <w:color w:val="000000" w:themeColor="text1"/>
          <w:u w:val="single"/>
        </w:rPr>
        <w:t>Action item - Approve Memorandum of Understanding</w:t>
      </w:r>
      <w:r w:rsidRPr="00DD1990">
        <w:rPr>
          <w:rFonts w:ascii="Calibri" w:eastAsia="Times New Roman" w:hAnsi="Calibri" w:cs="Calibri"/>
          <w:b/>
          <w:color w:val="000000" w:themeColor="text1"/>
        </w:rPr>
        <w:t>:</w:t>
      </w:r>
    </w:p>
    <w:p w14:paraId="248C9327" w14:textId="0E16CF84" w:rsidR="00DD1990" w:rsidRPr="00DD1990" w:rsidRDefault="00884AA0" w:rsidP="00DD1990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6C471F">
        <w:rPr>
          <w:rFonts w:ascii="Calibri" w:hAnsi="Calibri" w:cs="Calibri"/>
        </w:rPr>
        <w:t xml:space="preserve">P. Kabler presented the Memorandum of Understanding under which: </w:t>
      </w:r>
      <w:r w:rsidRPr="006C471F">
        <w:rPr>
          <w:rFonts w:ascii="Calibri" w:hAnsi="Calibri" w:cs="Calibri"/>
          <w:color w:val="000000" w:themeColor="text1"/>
        </w:rPr>
        <w:t xml:space="preserve">CDS will pay all </w:t>
      </w:r>
      <w:r w:rsidRPr="006C471F">
        <w:rPr>
          <w:rFonts w:ascii="Calibri" w:hAnsi="Calibri" w:cs="Calibri"/>
        </w:rPr>
        <w:t xml:space="preserve">maintenance, repair, applicable property taxes, property and liability insurance, utilities, and other operating costs at the real properties owned or leased by CASF; </w:t>
      </w:r>
      <w:r w:rsidRPr="006C471F">
        <w:rPr>
          <w:rFonts w:ascii="Calibri" w:hAnsi="Calibri" w:cs="Calibri"/>
          <w:color w:val="000000" w:themeColor="text1"/>
        </w:rPr>
        <w:t>CDS may apply to CASF for CASF to pay or reimburse major capital costs related to the Properties; and CDS shall pay CASF $1,200.00 each July 1</w:t>
      </w:r>
      <w:r w:rsidRPr="006C471F">
        <w:rPr>
          <w:rFonts w:ascii="Calibri" w:hAnsi="Calibri" w:cs="Calibri"/>
          <w:color w:val="000000" w:themeColor="text1"/>
          <w:vertAlign w:val="superscript"/>
        </w:rPr>
        <w:t>st</w:t>
      </w:r>
      <w:r w:rsidRPr="006C471F">
        <w:rPr>
          <w:rFonts w:ascii="Calibri" w:hAnsi="Calibri" w:cs="Calibri"/>
          <w:color w:val="000000" w:themeColor="text1"/>
        </w:rPr>
        <w:t xml:space="preserve"> (in advance) plus applicable sales tax as rent for CASF-owned Properties. The term of the Memorandum shall be in effect from July 1, 2024 through June 30, 2033, subject to extension. </w:t>
      </w:r>
      <w:r>
        <w:rPr>
          <w:rFonts w:ascii="Calibri" w:hAnsi="Calibri" w:cs="Calibri"/>
          <w:color w:val="000000" w:themeColor="text1"/>
        </w:rPr>
        <w:t>The Memorandum</w:t>
      </w:r>
      <w:r w:rsidRPr="006C471F">
        <w:rPr>
          <w:rFonts w:ascii="Calibri" w:hAnsi="Calibri" w:cs="Calibri"/>
          <w:color w:val="000000" w:themeColor="text1"/>
        </w:rPr>
        <w:t xml:space="preserve"> is in lieu of NNN leases. </w:t>
      </w:r>
      <w:r w:rsidRPr="00DD1990">
        <w:rPr>
          <w:rFonts w:ascii="Calibri" w:hAnsi="Calibri" w:cs="Calibri"/>
        </w:rPr>
        <w:t xml:space="preserve">Following motion by D. Morgan, second by B. Hunt, the preceding </w:t>
      </w:r>
      <w:r>
        <w:rPr>
          <w:rFonts w:ascii="Calibri" w:hAnsi="Calibri" w:cs="Calibri"/>
        </w:rPr>
        <w:t>item was</w:t>
      </w:r>
      <w:r w:rsidRPr="00DD1990">
        <w:rPr>
          <w:rFonts w:ascii="Calibri" w:hAnsi="Calibri" w:cs="Calibri"/>
        </w:rPr>
        <w:t xml:space="preserve"> unanimously approved.</w:t>
      </w:r>
    </w:p>
    <w:p w14:paraId="3FF60F44" w14:textId="77777777" w:rsidR="00DD1990" w:rsidRPr="00D732FB" w:rsidRDefault="00DD1990" w:rsidP="00DD1990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18"/>
          <w:szCs w:val="18"/>
        </w:rPr>
      </w:pPr>
    </w:p>
    <w:p w14:paraId="25DA7FBA" w14:textId="6C533228" w:rsidR="002661CD" w:rsidRPr="002661CD" w:rsidRDefault="002661CD" w:rsidP="002661CD">
      <w:pPr>
        <w:spacing w:after="0"/>
        <w:rPr>
          <w:rFonts w:ascii="Calibri" w:hAnsi="Calibri" w:cs="Calibri"/>
        </w:rPr>
      </w:pPr>
      <w:r w:rsidRPr="002661CD">
        <w:rPr>
          <w:rFonts w:ascii="Calibri" w:hAnsi="Calibri" w:cs="Calibri"/>
        </w:rPr>
        <w:t>The meeting adjourned at 9:</w:t>
      </w:r>
      <w:r w:rsidR="00DD1990">
        <w:rPr>
          <w:rFonts w:ascii="Calibri" w:hAnsi="Calibri" w:cs="Calibri"/>
        </w:rPr>
        <w:t>35</w:t>
      </w:r>
      <w:r w:rsidRPr="002661CD">
        <w:rPr>
          <w:rFonts w:ascii="Calibri" w:hAnsi="Calibri" w:cs="Calibri"/>
        </w:rPr>
        <w:t>AM.</w:t>
      </w:r>
    </w:p>
    <w:p w14:paraId="48A6B17A" w14:textId="77777777" w:rsidR="00B02211" w:rsidRPr="00D732FB" w:rsidRDefault="00B02211" w:rsidP="00B02211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</w:p>
    <w:sectPr w:rsidR="00B02211" w:rsidRPr="00D732F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9255B" w14:textId="77777777" w:rsidR="00633D35" w:rsidRDefault="00633D35" w:rsidP="009D2749">
      <w:pPr>
        <w:spacing w:after="0" w:line="240" w:lineRule="auto"/>
      </w:pPr>
      <w:r>
        <w:separator/>
      </w:r>
    </w:p>
  </w:endnote>
  <w:endnote w:type="continuationSeparator" w:id="0">
    <w:p w14:paraId="4F0F7720" w14:textId="77777777" w:rsidR="00633D35" w:rsidRDefault="00633D35" w:rsidP="009D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0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81F43" w14:textId="4296DF0A" w:rsidR="00431C8F" w:rsidRDefault="00431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2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94345E" w14:textId="77777777" w:rsidR="00431C8F" w:rsidRDefault="00431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E841B" w14:textId="77777777" w:rsidR="00633D35" w:rsidRDefault="00633D35" w:rsidP="009D2749">
      <w:pPr>
        <w:spacing w:after="0" w:line="240" w:lineRule="auto"/>
      </w:pPr>
      <w:r>
        <w:separator/>
      </w:r>
    </w:p>
  </w:footnote>
  <w:footnote w:type="continuationSeparator" w:id="0">
    <w:p w14:paraId="03048B1E" w14:textId="77777777" w:rsidR="00633D35" w:rsidRDefault="00633D35" w:rsidP="009D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EE8"/>
    <w:multiLevelType w:val="hybridMultilevel"/>
    <w:tmpl w:val="FFB8DFB0"/>
    <w:lvl w:ilvl="0" w:tplc="519E99E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D41C2"/>
    <w:multiLevelType w:val="hybridMultilevel"/>
    <w:tmpl w:val="D42C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0124"/>
    <w:multiLevelType w:val="hybridMultilevel"/>
    <w:tmpl w:val="DA0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3DC2"/>
    <w:multiLevelType w:val="hybridMultilevel"/>
    <w:tmpl w:val="DCB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45440"/>
    <w:multiLevelType w:val="hybridMultilevel"/>
    <w:tmpl w:val="72F45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D1BD8"/>
    <w:multiLevelType w:val="hybridMultilevel"/>
    <w:tmpl w:val="B9F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907FD"/>
    <w:multiLevelType w:val="hybridMultilevel"/>
    <w:tmpl w:val="B0509DEA"/>
    <w:lvl w:ilvl="0" w:tplc="1E7829F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40C3E"/>
    <w:multiLevelType w:val="hybridMultilevel"/>
    <w:tmpl w:val="9164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072FB"/>
    <w:multiLevelType w:val="hybridMultilevel"/>
    <w:tmpl w:val="CC88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7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0E7E"/>
    <w:rsid w:val="00003077"/>
    <w:rsid w:val="000046BF"/>
    <w:rsid w:val="000052EE"/>
    <w:rsid w:val="0001769E"/>
    <w:rsid w:val="000234A2"/>
    <w:rsid w:val="00025DF0"/>
    <w:rsid w:val="0002618C"/>
    <w:rsid w:val="00027BA5"/>
    <w:rsid w:val="00031958"/>
    <w:rsid w:val="00031F89"/>
    <w:rsid w:val="000341E8"/>
    <w:rsid w:val="00034FBE"/>
    <w:rsid w:val="00037348"/>
    <w:rsid w:val="00041AA7"/>
    <w:rsid w:val="00053909"/>
    <w:rsid w:val="00055A63"/>
    <w:rsid w:val="00062C02"/>
    <w:rsid w:val="000637B0"/>
    <w:rsid w:val="0006535D"/>
    <w:rsid w:val="00073EBD"/>
    <w:rsid w:val="00085573"/>
    <w:rsid w:val="000929F0"/>
    <w:rsid w:val="00097026"/>
    <w:rsid w:val="000A3273"/>
    <w:rsid w:val="000A42F5"/>
    <w:rsid w:val="000B13E5"/>
    <w:rsid w:val="000B1B23"/>
    <w:rsid w:val="000B47D2"/>
    <w:rsid w:val="000B6444"/>
    <w:rsid w:val="000C1528"/>
    <w:rsid w:val="000E176C"/>
    <w:rsid w:val="000E2D17"/>
    <w:rsid w:val="00107F8F"/>
    <w:rsid w:val="0011050A"/>
    <w:rsid w:val="001133BA"/>
    <w:rsid w:val="001155E0"/>
    <w:rsid w:val="00125689"/>
    <w:rsid w:val="00134B52"/>
    <w:rsid w:val="00146369"/>
    <w:rsid w:val="00147BFB"/>
    <w:rsid w:val="00154846"/>
    <w:rsid w:val="00156627"/>
    <w:rsid w:val="001576C1"/>
    <w:rsid w:val="00161532"/>
    <w:rsid w:val="00174E58"/>
    <w:rsid w:val="00176513"/>
    <w:rsid w:val="00185B95"/>
    <w:rsid w:val="0019461F"/>
    <w:rsid w:val="001962DF"/>
    <w:rsid w:val="001B1584"/>
    <w:rsid w:val="001B1B22"/>
    <w:rsid w:val="001B2F2D"/>
    <w:rsid w:val="001B42A9"/>
    <w:rsid w:val="001B4F0F"/>
    <w:rsid w:val="001C0C7D"/>
    <w:rsid w:val="001C19DA"/>
    <w:rsid w:val="001D6D40"/>
    <w:rsid w:val="001E2943"/>
    <w:rsid w:val="001E4FCA"/>
    <w:rsid w:val="001F4004"/>
    <w:rsid w:val="001F4F80"/>
    <w:rsid w:val="001F67D8"/>
    <w:rsid w:val="002011E0"/>
    <w:rsid w:val="00206359"/>
    <w:rsid w:val="00207A30"/>
    <w:rsid w:val="00216E18"/>
    <w:rsid w:val="002219CB"/>
    <w:rsid w:val="0022734C"/>
    <w:rsid w:val="002372B5"/>
    <w:rsid w:val="00243783"/>
    <w:rsid w:val="00245CBF"/>
    <w:rsid w:val="00255CB0"/>
    <w:rsid w:val="002564C6"/>
    <w:rsid w:val="002607CA"/>
    <w:rsid w:val="0026431B"/>
    <w:rsid w:val="002660FE"/>
    <w:rsid w:val="002661CD"/>
    <w:rsid w:val="00291635"/>
    <w:rsid w:val="00291AD9"/>
    <w:rsid w:val="002A1911"/>
    <w:rsid w:val="002A1C3E"/>
    <w:rsid w:val="002A4F95"/>
    <w:rsid w:val="002B3772"/>
    <w:rsid w:val="002B49AF"/>
    <w:rsid w:val="002C2A94"/>
    <w:rsid w:val="002D2484"/>
    <w:rsid w:val="002E3B7B"/>
    <w:rsid w:val="002E3D0C"/>
    <w:rsid w:val="002E567A"/>
    <w:rsid w:val="002F7ECB"/>
    <w:rsid w:val="0030435D"/>
    <w:rsid w:val="003046A9"/>
    <w:rsid w:val="003048AE"/>
    <w:rsid w:val="00304AFE"/>
    <w:rsid w:val="00305791"/>
    <w:rsid w:val="003076F4"/>
    <w:rsid w:val="003128F7"/>
    <w:rsid w:val="00312BDE"/>
    <w:rsid w:val="00340ABA"/>
    <w:rsid w:val="003427B0"/>
    <w:rsid w:val="0034774C"/>
    <w:rsid w:val="00347D5F"/>
    <w:rsid w:val="00362768"/>
    <w:rsid w:val="0036675E"/>
    <w:rsid w:val="003707F6"/>
    <w:rsid w:val="00371CFB"/>
    <w:rsid w:val="00373192"/>
    <w:rsid w:val="00374492"/>
    <w:rsid w:val="003815A4"/>
    <w:rsid w:val="00382633"/>
    <w:rsid w:val="00385FA8"/>
    <w:rsid w:val="003923F6"/>
    <w:rsid w:val="003A4F6C"/>
    <w:rsid w:val="003B2CA6"/>
    <w:rsid w:val="003B568D"/>
    <w:rsid w:val="003C55A7"/>
    <w:rsid w:val="003C5A32"/>
    <w:rsid w:val="003D5B58"/>
    <w:rsid w:val="003D64C9"/>
    <w:rsid w:val="003E0207"/>
    <w:rsid w:val="003E2E46"/>
    <w:rsid w:val="003E3BF7"/>
    <w:rsid w:val="003E460C"/>
    <w:rsid w:val="003E70D3"/>
    <w:rsid w:val="003F312E"/>
    <w:rsid w:val="00400781"/>
    <w:rsid w:val="00401729"/>
    <w:rsid w:val="00402F62"/>
    <w:rsid w:val="00403DDE"/>
    <w:rsid w:val="00407148"/>
    <w:rsid w:val="00412052"/>
    <w:rsid w:val="004177FE"/>
    <w:rsid w:val="00430A0B"/>
    <w:rsid w:val="00430AD4"/>
    <w:rsid w:val="004312E0"/>
    <w:rsid w:val="0043154E"/>
    <w:rsid w:val="00431C8F"/>
    <w:rsid w:val="00433764"/>
    <w:rsid w:val="0043519C"/>
    <w:rsid w:val="004402BB"/>
    <w:rsid w:val="00451CE0"/>
    <w:rsid w:val="00460798"/>
    <w:rsid w:val="0046328C"/>
    <w:rsid w:val="00477131"/>
    <w:rsid w:val="00481BC0"/>
    <w:rsid w:val="00496613"/>
    <w:rsid w:val="004A0A9F"/>
    <w:rsid w:val="004A2A5F"/>
    <w:rsid w:val="004B2286"/>
    <w:rsid w:val="004C051B"/>
    <w:rsid w:val="004C2A03"/>
    <w:rsid w:val="004C36B5"/>
    <w:rsid w:val="004C4E0A"/>
    <w:rsid w:val="004D3FC9"/>
    <w:rsid w:val="004D6D2D"/>
    <w:rsid w:val="004E3C03"/>
    <w:rsid w:val="004E4A07"/>
    <w:rsid w:val="004E52B8"/>
    <w:rsid w:val="004E7371"/>
    <w:rsid w:val="004F0359"/>
    <w:rsid w:val="004F681F"/>
    <w:rsid w:val="004F7906"/>
    <w:rsid w:val="00503F50"/>
    <w:rsid w:val="005058C4"/>
    <w:rsid w:val="00506C9A"/>
    <w:rsid w:val="005119E1"/>
    <w:rsid w:val="0051393F"/>
    <w:rsid w:val="005213A3"/>
    <w:rsid w:val="00523DD8"/>
    <w:rsid w:val="005258CE"/>
    <w:rsid w:val="00527FE9"/>
    <w:rsid w:val="005338A2"/>
    <w:rsid w:val="005351D9"/>
    <w:rsid w:val="0054455C"/>
    <w:rsid w:val="005517EA"/>
    <w:rsid w:val="00561F18"/>
    <w:rsid w:val="00574714"/>
    <w:rsid w:val="00574FF7"/>
    <w:rsid w:val="0057548B"/>
    <w:rsid w:val="0058763B"/>
    <w:rsid w:val="00597E5B"/>
    <w:rsid w:val="005B6B89"/>
    <w:rsid w:val="005C0A56"/>
    <w:rsid w:val="005C14D7"/>
    <w:rsid w:val="005C1E2E"/>
    <w:rsid w:val="005C2BDB"/>
    <w:rsid w:val="005C3A53"/>
    <w:rsid w:val="005C50F3"/>
    <w:rsid w:val="005D5339"/>
    <w:rsid w:val="005D6F30"/>
    <w:rsid w:val="005E70F2"/>
    <w:rsid w:val="005F31C3"/>
    <w:rsid w:val="005F43AB"/>
    <w:rsid w:val="00604457"/>
    <w:rsid w:val="00616FCB"/>
    <w:rsid w:val="00625951"/>
    <w:rsid w:val="00633D35"/>
    <w:rsid w:val="006358B3"/>
    <w:rsid w:val="00637AD2"/>
    <w:rsid w:val="00641BB0"/>
    <w:rsid w:val="00647621"/>
    <w:rsid w:val="00652F1A"/>
    <w:rsid w:val="00652F30"/>
    <w:rsid w:val="00653623"/>
    <w:rsid w:val="00662264"/>
    <w:rsid w:val="00667528"/>
    <w:rsid w:val="006766B7"/>
    <w:rsid w:val="00685571"/>
    <w:rsid w:val="006875F3"/>
    <w:rsid w:val="006974D5"/>
    <w:rsid w:val="00697D4A"/>
    <w:rsid w:val="006A3F54"/>
    <w:rsid w:val="006A5037"/>
    <w:rsid w:val="006A7486"/>
    <w:rsid w:val="006A7A73"/>
    <w:rsid w:val="006B0136"/>
    <w:rsid w:val="006B5B53"/>
    <w:rsid w:val="006B7C2A"/>
    <w:rsid w:val="006C1089"/>
    <w:rsid w:val="006C29FA"/>
    <w:rsid w:val="006C3D6B"/>
    <w:rsid w:val="006D43D1"/>
    <w:rsid w:val="006D7C5C"/>
    <w:rsid w:val="006E0765"/>
    <w:rsid w:val="006F1F1F"/>
    <w:rsid w:val="006F51FA"/>
    <w:rsid w:val="0072564B"/>
    <w:rsid w:val="00731B29"/>
    <w:rsid w:val="007363E0"/>
    <w:rsid w:val="007455EB"/>
    <w:rsid w:val="00747CC3"/>
    <w:rsid w:val="00761421"/>
    <w:rsid w:val="0076198F"/>
    <w:rsid w:val="00764894"/>
    <w:rsid w:val="00771EDC"/>
    <w:rsid w:val="00785918"/>
    <w:rsid w:val="007864DC"/>
    <w:rsid w:val="00786FC8"/>
    <w:rsid w:val="00790D2A"/>
    <w:rsid w:val="0079309E"/>
    <w:rsid w:val="007946C0"/>
    <w:rsid w:val="007A1E34"/>
    <w:rsid w:val="007A22AB"/>
    <w:rsid w:val="007A3000"/>
    <w:rsid w:val="007A6C95"/>
    <w:rsid w:val="007B343F"/>
    <w:rsid w:val="007C608F"/>
    <w:rsid w:val="007E058C"/>
    <w:rsid w:val="007F05B0"/>
    <w:rsid w:val="007F2C81"/>
    <w:rsid w:val="007F5657"/>
    <w:rsid w:val="007F6CAE"/>
    <w:rsid w:val="00806ED5"/>
    <w:rsid w:val="0081221E"/>
    <w:rsid w:val="008123AF"/>
    <w:rsid w:val="00812E41"/>
    <w:rsid w:val="00814CBA"/>
    <w:rsid w:val="008176DF"/>
    <w:rsid w:val="00820A82"/>
    <w:rsid w:val="00820E1B"/>
    <w:rsid w:val="00820EC4"/>
    <w:rsid w:val="0082482C"/>
    <w:rsid w:val="00830A25"/>
    <w:rsid w:val="00833421"/>
    <w:rsid w:val="00836B5F"/>
    <w:rsid w:val="00840C3A"/>
    <w:rsid w:val="008425F0"/>
    <w:rsid w:val="00844649"/>
    <w:rsid w:val="00852201"/>
    <w:rsid w:val="00853FDB"/>
    <w:rsid w:val="0085469B"/>
    <w:rsid w:val="00855301"/>
    <w:rsid w:val="00855BAB"/>
    <w:rsid w:val="00865C8C"/>
    <w:rsid w:val="00871B39"/>
    <w:rsid w:val="00873F88"/>
    <w:rsid w:val="00875308"/>
    <w:rsid w:val="00880DB4"/>
    <w:rsid w:val="00884AA0"/>
    <w:rsid w:val="00885E21"/>
    <w:rsid w:val="0089298F"/>
    <w:rsid w:val="00894195"/>
    <w:rsid w:val="008A0998"/>
    <w:rsid w:val="008A4B94"/>
    <w:rsid w:val="008A526F"/>
    <w:rsid w:val="008A6949"/>
    <w:rsid w:val="008B3AD4"/>
    <w:rsid w:val="008B5855"/>
    <w:rsid w:val="008B6049"/>
    <w:rsid w:val="008D43ED"/>
    <w:rsid w:val="008E517C"/>
    <w:rsid w:val="008E5ACA"/>
    <w:rsid w:val="008E5CEE"/>
    <w:rsid w:val="008E7EC4"/>
    <w:rsid w:val="008F107A"/>
    <w:rsid w:val="008F2F7B"/>
    <w:rsid w:val="00900E43"/>
    <w:rsid w:val="00910DE6"/>
    <w:rsid w:val="00926F7A"/>
    <w:rsid w:val="00932CD4"/>
    <w:rsid w:val="00934886"/>
    <w:rsid w:val="00936040"/>
    <w:rsid w:val="0093787F"/>
    <w:rsid w:val="00945EE8"/>
    <w:rsid w:val="00946654"/>
    <w:rsid w:val="00950013"/>
    <w:rsid w:val="00950A07"/>
    <w:rsid w:val="00953736"/>
    <w:rsid w:val="00954677"/>
    <w:rsid w:val="009651EF"/>
    <w:rsid w:val="009677F7"/>
    <w:rsid w:val="009678DC"/>
    <w:rsid w:val="00970739"/>
    <w:rsid w:val="009A50AC"/>
    <w:rsid w:val="009B053D"/>
    <w:rsid w:val="009B2E2B"/>
    <w:rsid w:val="009B7863"/>
    <w:rsid w:val="009D2749"/>
    <w:rsid w:val="009D5387"/>
    <w:rsid w:val="009E64EC"/>
    <w:rsid w:val="009E780B"/>
    <w:rsid w:val="009F51D1"/>
    <w:rsid w:val="009F657E"/>
    <w:rsid w:val="00A01794"/>
    <w:rsid w:val="00A20E07"/>
    <w:rsid w:val="00A21940"/>
    <w:rsid w:val="00A21F81"/>
    <w:rsid w:val="00A23C00"/>
    <w:rsid w:val="00A243CA"/>
    <w:rsid w:val="00A334A9"/>
    <w:rsid w:val="00A34BAD"/>
    <w:rsid w:val="00A42DE8"/>
    <w:rsid w:val="00A47041"/>
    <w:rsid w:val="00A47A16"/>
    <w:rsid w:val="00A512FB"/>
    <w:rsid w:val="00A6220F"/>
    <w:rsid w:val="00A65BA9"/>
    <w:rsid w:val="00A67881"/>
    <w:rsid w:val="00A745FE"/>
    <w:rsid w:val="00A824B9"/>
    <w:rsid w:val="00A8348E"/>
    <w:rsid w:val="00A92CDF"/>
    <w:rsid w:val="00A93C38"/>
    <w:rsid w:val="00AB7D83"/>
    <w:rsid w:val="00AC2205"/>
    <w:rsid w:val="00AC26DF"/>
    <w:rsid w:val="00AD3CAF"/>
    <w:rsid w:val="00AD7C1D"/>
    <w:rsid w:val="00AE6E0A"/>
    <w:rsid w:val="00AF0990"/>
    <w:rsid w:val="00AF5842"/>
    <w:rsid w:val="00AF715D"/>
    <w:rsid w:val="00AF7BB9"/>
    <w:rsid w:val="00B01404"/>
    <w:rsid w:val="00B02211"/>
    <w:rsid w:val="00B23FE2"/>
    <w:rsid w:val="00B24E39"/>
    <w:rsid w:val="00B27461"/>
    <w:rsid w:val="00B3228D"/>
    <w:rsid w:val="00B32C5C"/>
    <w:rsid w:val="00B347B0"/>
    <w:rsid w:val="00B537EA"/>
    <w:rsid w:val="00B6039C"/>
    <w:rsid w:val="00B76798"/>
    <w:rsid w:val="00B82A69"/>
    <w:rsid w:val="00B84332"/>
    <w:rsid w:val="00B85743"/>
    <w:rsid w:val="00B876CF"/>
    <w:rsid w:val="00B906F7"/>
    <w:rsid w:val="00B971C0"/>
    <w:rsid w:val="00BA4923"/>
    <w:rsid w:val="00BB3948"/>
    <w:rsid w:val="00BB3A3A"/>
    <w:rsid w:val="00BB4132"/>
    <w:rsid w:val="00BB739C"/>
    <w:rsid w:val="00BC1DA3"/>
    <w:rsid w:val="00BC31B6"/>
    <w:rsid w:val="00BE653F"/>
    <w:rsid w:val="00C05BC7"/>
    <w:rsid w:val="00C05D2D"/>
    <w:rsid w:val="00C05DD5"/>
    <w:rsid w:val="00C231CF"/>
    <w:rsid w:val="00C24885"/>
    <w:rsid w:val="00C25AFF"/>
    <w:rsid w:val="00C25F72"/>
    <w:rsid w:val="00C278C3"/>
    <w:rsid w:val="00C32151"/>
    <w:rsid w:val="00C40F72"/>
    <w:rsid w:val="00C41B57"/>
    <w:rsid w:val="00C430EB"/>
    <w:rsid w:val="00C5247C"/>
    <w:rsid w:val="00C557E0"/>
    <w:rsid w:val="00C57275"/>
    <w:rsid w:val="00C57EC1"/>
    <w:rsid w:val="00C7033B"/>
    <w:rsid w:val="00C75AA4"/>
    <w:rsid w:val="00C76FA3"/>
    <w:rsid w:val="00C837EA"/>
    <w:rsid w:val="00C83BDF"/>
    <w:rsid w:val="00C868FF"/>
    <w:rsid w:val="00CA05F2"/>
    <w:rsid w:val="00CC0777"/>
    <w:rsid w:val="00CC51FF"/>
    <w:rsid w:val="00CD1373"/>
    <w:rsid w:val="00CD3473"/>
    <w:rsid w:val="00CE6D44"/>
    <w:rsid w:val="00CF7BBF"/>
    <w:rsid w:val="00D00046"/>
    <w:rsid w:val="00D01E97"/>
    <w:rsid w:val="00D05A72"/>
    <w:rsid w:val="00D126B4"/>
    <w:rsid w:val="00D12CB5"/>
    <w:rsid w:val="00D133EE"/>
    <w:rsid w:val="00D15A85"/>
    <w:rsid w:val="00D2448D"/>
    <w:rsid w:val="00D24EEC"/>
    <w:rsid w:val="00D26543"/>
    <w:rsid w:val="00D315FF"/>
    <w:rsid w:val="00D3294D"/>
    <w:rsid w:val="00D3442C"/>
    <w:rsid w:val="00D3576D"/>
    <w:rsid w:val="00D37535"/>
    <w:rsid w:val="00D400B5"/>
    <w:rsid w:val="00D52013"/>
    <w:rsid w:val="00D55EFC"/>
    <w:rsid w:val="00D56B5B"/>
    <w:rsid w:val="00D60525"/>
    <w:rsid w:val="00D61AF4"/>
    <w:rsid w:val="00D650AD"/>
    <w:rsid w:val="00D732FB"/>
    <w:rsid w:val="00D77397"/>
    <w:rsid w:val="00D81E94"/>
    <w:rsid w:val="00D855D3"/>
    <w:rsid w:val="00D87A93"/>
    <w:rsid w:val="00D93982"/>
    <w:rsid w:val="00DA56DE"/>
    <w:rsid w:val="00DA6CCB"/>
    <w:rsid w:val="00DB0297"/>
    <w:rsid w:val="00DB134A"/>
    <w:rsid w:val="00DB4DD6"/>
    <w:rsid w:val="00DB52F6"/>
    <w:rsid w:val="00DB6AD6"/>
    <w:rsid w:val="00DC119B"/>
    <w:rsid w:val="00DC16B7"/>
    <w:rsid w:val="00DC18F8"/>
    <w:rsid w:val="00DC7C12"/>
    <w:rsid w:val="00DD0E00"/>
    <w:rsid w:val="00DD1990"/>
    <w:rsid w:val="00DD653F"/>
    <w:rsid w:val="00DD78CE"/>
    <w:rsid w:val="00E00D07"/>
    <w:rsid w:val="00E00DD7"/>
    <w:rsid w:val="00E02220"/>
    <w:rsid w:val="00E05A5C"/>
    <w:rsid w:val="00E0617D"/>
    <w:rsid w:val="00E11D66"/>
    <w:rsid w:val="00E14F2B"/>
    <w:rsid w:val="00E20667"/>
    <w:rsid w:val="00E20779"/>
    <w:rsid w:val="00E20A7E"/>
    <w:rsid w:val="00E26F43"/>
    <w:rsid w:val="00E272AC"/>
    <w:rsid w:val="00E27F62"/>
    <w:rsid w:val="00E331CE"/>
    <w:rsid w:val="00E51ABC"/>
    <w:rsid w:val="00E539D3"/>
    <w:rsid w:val="00E5407A"/>
    <w:rsid w:val="00E577E2"/>
    <w:rsid w:val="00E802EB"/>
    <w:rsid w:val="00E82C8E"/>
    <w:rsid w:val="00E9001C"/>
    <w:rsid w:val="00E93609"/>
    <w:rsid w:val="00E96943"/>
    <w:rsid w:val="00EB69FE"/>
    <w:rsid w:val="00EB6CB8"/>
    <w:rsid w:val="00EC5C69"/>
    <w:rsid w:val="00ED1D0E"/>
    <w:rsid w:val="00ED71D8"/>
    <w:rsid w:val="00EE1B88"/>
    <w:rsid w:val="00F02DBA"/>
    <w:rsid w:val="00F127D7"/>
    <w:rsid w:val="00F21912"/>
    <w:rsid w:val="00F21E54"/>
    <w:rsid w:val="00F278ED"/>
    <w:rsid w:val="00F278FB"/>
    <w:rsid w:val="00F36436"/>
    <w:rsid w:val="00F36FDA"/>
    <w:rsid w:val="00F51222"/>
    <w:rsid w:val="00F53CE9"/>
    <w:rsid w:val="00F5735B"/>
    <w:rsid w:val="00F608F2"/>
    <w:rsid w:val="00F74C79"/>
    <w:rsid w:val="00F751F4"/>
    <w:rsid w:val="00F76B07"/>
    <w:rsid w:val="00F84EEA"/>
    <w:rsid w:val="00F85659"/>
    <w:rsid w:val="00F90DFC"/>
    <w:rsid w:val="00F94833"/>
    <w:rsid w:val="00F9518D"/>
    <w:rsid w:val="00FA31EB"/>
    <w:rsid w:val="00FA4175"/>
    <w:rsid w:val="00FA61B0"/>
    <w:rsid w:val="00FB2127"/>
    <w:rsid w:val="00FB299A"/>
    <w:rsid w:val="00FB2AF0"/>
    <w:rsid w:val="00FB581D"/>
    <w:rsid w:val="00FC0832"/>
    <w:rsid w:val="00FC2B4B"/>
    <w:rsid w:val="00FC4EF7"/>
    <w:rsid w:val="00FC6F2A"/>
    <w:rsid w:val="00FD70F9"/>
    <w:rsid w:val="00FE14D6"/>
    <w:rsid w:val="00FE7FE4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DE32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49"/>
  </w:style>
  <w:style w:type="paragraph" w:styleId="Footer">
    <w:name w:val="footer"/>
    <w:basedOn w:val="Normal"/>
    <w:link w:val="Foot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49"/>
  </w:style>
  <w:style w:type="character" w:styleId="Hyperlink">
    <w:name w:val="Hyperlink"/>
    <w:basedOn w:val="DefaultParagraphFont"/>
    <w:uiPriority w:val="99"/>
    <w:semiHidden/>
    <w:unhideWhenUsed/>
    <w:rsid w:val="001256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14" ma:contentTypeDescription="Create a new document." ma:contentTypeScope="" ma:versionID="09b6feba969affaef4d9efa2f99c2745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669bb44e4433432ae4c4144d5f17f1ba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A28E6B-52B3-4816-AB4E-FA0842C09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602D0-CFD7-45AD-A32F-86F8AD33E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D2C0B-97EA-4578-9763-0414040A76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2024-07-17T20:30:00Z</cp:lastPrinted>
  <dcterms:created xsi:type="dcterms:W3CDTF">2024-10-24T15:34:00Z</dcterms:created>
  <dcterms:modified xsi:type="dcterms:W3CDTF">2024-10-24T15:34:00Z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