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33" w:rsidRPr="00411DF8" w:rsidRDefault="00D63D33" w:rsidP="00D63D33">
      <w:pPr>
        <w:pBdr>
          <w:bottom w:val="single" w:sz="4" w:space="1" w:color="auto"/>
        </w:pBdr>
        <w:tabs>
          <w:tab w:val="left" w:pos="2520"/>
        </w:tabs>
        <w:ind w:left="2520" w:hanging="2520"/>
        <w:jc w:val="center"/>
        <w:rPr>
          <w:rFonts w:ascii="Garamond" w:hAnsi="Garamond"/>
          <w:b/>
        </w:rPr>
      </w:pPr>
      <w:bookmarkStart w:id="0" w:name="_GoBack"/>
      <w:bookmarkEnd w:id="0"/>
      <w:r w:rsidRPr="00411DF8">
        <w:rPr>
          <w:rFonts w:ascii="Garamond" w:hAnsi="Garamond"/>
          <w:b/>
        </w:rPr>
        <w:t>Meeting Minutes</w:t>
      </w:r>
    </w:p>
    <w:p w:rsidR="00D63D33" w:rsidRPr="00411DF8" w:rsidRDefault="00D63D33" w:rsidP="00D63D33">
      <w:pPr>
        <w:pBdr>
          <w:bottom w:val="single" w:sz="4" w:space="1" w:color="auto"/>
        </w:pBdr>
        <w:tabs>
          <w:tab w:val="left" w:pos="2520"/>
        </w:tabs>
        <w:ind w:left="2520" w:hanging="2520"/>
        <w:jc w:val="center"/>
        <w:rPr>
          <w:rFonts w:ascii="Garamond" w:hAnsi="Garamond"/>
          <w:noProof/>
        </w:rPr>
      </w:pPr>
      <w:r w:rsidRPr="00411DF8">
        <w:rPr>
          <w:rFonts w:ascii="Garamond" w:hAnsi="Garamond"/>
          <w:noProof/>
        </w:rPr>
        <w:t>CDS Family &amp; Behavioral Health Services, Inc.</w:t>
      </w:r>
    </w:p>
    <w:p w:rsidR="00D63D33" w:rsidRPr="00411DF8" w:rsidRDefault="00D63D33">
      <w:pPr>
        <w:tabs>
          <w:tab w:val="left" w:pos="2520"/>
        </w:tabs>
        <w:ind w:left="2520" w:hanging="2520"/>
        <w:rPr>
          <w:rFonts w:ascii="Garamond" w:hAnsi="Garamond"/>
        </w:rPr>
      </w:pPr>
    </w:p>
    <w:p w:rsidR="00900C37" w:rsidRPr="00411DF8" w:rsidRDefault="00900C37" w:rsidP="00900C37">
      <w:pPr>
        <w:tabs>
          <w:tab w:val="left" w:pos="2520"/>
        </w:tabs>
        <w:ind w:left="2520" w:hanging="2520"/>
        <w:rPr>
          <w:rFonts w:ascii="Garamond" w:hAnsi="Garamond"/>
        </w:rPr>
      </w:pPr>
      <w:r w:rsidRPr="00411DF8">
        <w:rPr>
          <w:rFonts w:ascii="Garamond" w:hAnsi="Garamond"/>
        </w:rPr>
        <w:t xml:space="preserve">Meeting: </w:t>
      </w:r>
      <w:r w:rsidRPr="00411DF8">
        <w:rPr>
          <w:rFonts w:ascii="Garamond" w:hAnsi="Garamond"/>
          <w:b/>
        </w:rPr>
        <w:t>Interface Youth Program Central</w:t>
      </w:r>
      <w:r w:rsidRPr="00411DF8">
        <w:rPr>
          <w:rFonts w:ascii="Garamond" w:hAnsi="Garamond"/>
        </w:rPr>
        <w:tab/>
      </w:r>
    </w:p>
    <w:p w:rsidR="00900C37" w:rsidRPr="00411DF8" w:rsidRDefault="00900C37" w:rsidP="00900C37">
      <w:pPr>
        <w:tabs>
          <w:tab w:val="left" w:pos="2520"/>
        </w:tabs>
        <w:ind w:left="2520" w:hanging="2520"/>
        <w:rPr>
          <w:rFonts w:ascii="Garamond" w:hAnsi="Garamond"/>
          <w:b/>
        </w:rPr>
      </w:pPr>
      <w:r w:rsidRPr="00411DF8">
        <w:rPr>
          <w:rFonts w:ascii="Garamond" w:hAnsi="Garamond"/>
        </w:rPr>
        <w:t xml:space="preserve">Date: </w:t>
      </w:r>
      <w:r w:rsidRPr="00411DF8">
        <w:rPr>
          <w:rFonts w:ascii="Garamond" w:hAnsi="Garamond"/>
          <w:b/>
        </w:rPr>
        <w:t>August 13. 2026</w:t>
      </w:r>
    </w:p>
    <w:p w:rsidR="00900C37" w:rsidRPr="00411DF8" w:rsidRDefault="00900C37" w:rsidP="00900C37">
      <w:pPr>
        <w:tabs>
          <w:tab w:val="left" w:pos="2520"/>
        </w:tabs>
        <w:ind w:left="2520" w:hanging="2520"/>
        <w:rPr>
          <w:rFonts w:ascii="Garamond" w:hAnsi="Garamond"/>
        </w:rPr>
      </w:pPr>
      <w:r w:rsidRPr="00411DF8">
        <w:rPr>
          <w:rFonts w:ascii="Garamond" w:hAnsi="Garamond"/>
        </w:rPr>
        <w:t xml:space="preserve">Time: </w:t>
      </w:r>
      <w:r w:rsidRPr="00411DF8">
        <w:rPr>
          <w:rFonts w:ascii="Garamond" w:hAnsi="Garamond"/>
          <w:b/>
        </w:rPr>
        <w:t>4pm-6pm</w:t>
      </w:r>
      <w:r w:rsidRPr="00411DF8">
        <w:rPr>
          <w:rFonts w:ascii="Garamond" w:hAnsi="Garamond"/>
        </w:rPr>
        <w:t xml:space="preserve">  </w:t>
      </w:r>
      <w:r w:rsidRPr="00411DF8">
        <w:rPr>
          <w:rFonts w:ascii="Garamond" w:hAnsi="Garamond"/>
        </w:rPr>
        <w:tab/>
      </w:r>
      <w:r w:rsidRPr="00411DF8">
        <w:rPr>
          <w:rFonts w:ascii="Garamond" w:hAnsi="Garamond"/>
        </w:rPr>
        <w:tab/>
      </w:r>
    </w:p>
    <w:p w:rsidR="00900C37" w:rsidRPr="00411DF8" w:rsidRDefault="00900C37" w:rsidP="00900C37">
      <w:pPr>
        <w:tabs>
          <w:tab w:val="left" w:pos="2520"/>
        </w:tabs>
        <w:ind w:left="2520" w:hanging="2520"/>
        <w:rPr>
          <w:rFonts w:ascii="Garamond" w:hAnsi="Garamond"/>
        </w:rPr>
      </w:pPr>
      <w:r w:rsidRPr="00411DF8">
        <w:rPr>
          <w:rFonts w:ascii="Garamond" w:hAnsi="Garamond"/>
        </w:rPr>
        <w:t xml:space="preserve">Location: </w:t>
      </w:r>
      <w:r w:rsidRPr="00411DF8">
        <w:rPr>
          <w:rFonts w:ascii="Garamond" w:hAnsi="Garamond"/>
          <w:b/>
        </w:rPr>
        <w:t>3456 NE 39</w:t>
      </w:r>
      <w:r w:rsidRPr="00411DF8">
        <w:rPr>
          <w:rFonts w:ascii="Garamond" w:hAnsi="Garamond"/>
          <w:b/>
          <w:vertAlign w:val="superscript"/>
        </w:rPr>
        <w:t>th</w:t>
      </w:r>
      <w:r w:rsidRPr="00411DF8">
        <w:rPr>
          <w:rFonts w:ascii="Garamond" w:hAnsi="Garamond"/>
          <w:b/>
        </w:rPr>
        <w:t xml:space="preserve"> Avenue, Gainesville, Florida</w:t>
      </w:r>
      <w:r w:rsidRPr="00411DF8">
        <w:rPr>
          <w:rFonts w:ascii="Garamond" w:hAnsi="Garamond"/>
        </w:rPr>
        <w:tab/>
      </w:r>
    </w:p>
    <w:p w:rsidR="00900C37" w:rsidRPr="00411DF8" w:rsidRDefault="00900C37" w:rsidP="00900C37">
      <w:pPr>
        <w:tabs>
          <w:tab w:val="left" w:pos="2520"/>
        </w:tabs>
        <w:ind w:left="2520" w:hanging="2520"/>
        <w:rPr>
          <w:rFonts w:ascii="Garamond" w:hAnsi="Garamond"/>
        </w:rPr>
      </w:pPr>
      <w:r w:rsidRPr="00411DF8">
        <w:rPr>
          <w:rFonts w:ascii="Garamond" w:hAnsi="Garamond"/>
        </w:rPr>
        <w:t xml:space="preserve">Date of Next Meeting: </w:t>
      </w:r>
      <w:r w:rsidRPr="00411DF8">
        <w:rPr>
          <w:rFonts w:ascii="Garamond" w:hAnsi="Garamond"/>
          <w:b/>
        </w:rPr>
        <w:t>September 10, 2026</w:t>
      </w:r>
    </w:p>
    <w:p w:rsidR="00900C37" w:rsidRPr="00411DF8" w:rsidRDefault="00900C37" w:rsidP="00900C37">
      <w:pPr>
        <w:tabs>
          <w:tab w:val="left" w:pos="2520"/>
        </w:tabs>
        <w:ind w:left="2520" w:hanging="2520"/>
        <w:rPr>
          <w:rFonts w:ascii="Garamond" w:hAnsi="Garamond"/>
          <w:b/>
        </w:rPr>
      </w:pPr>
      <w:r w:rsidRPr="00411DF8">
        <w:rPr>
          <w:rFonts w:ascii="Garamond" w:hAnsi="Garamond"/>
        </w:rPr>
        <w:t xml:space="preserve">Attendance:  </w:t>
      </w:r>
      <w:r w:rsidRPr="00411DF8">
        <w:rPr>
          <w:rFonts w:ascii="Garamond" w:hAnsi="Garamond"/>
          <w:b/>
        </w:rPr>
        <w:t>Naomi Thompson, Vince Lipford, Joe Mattox, Christina Vinson,</w:t>
      </w:r>
    </w:p>
    <w:p w:rsidR="00900C37" w:rsidRPr="00411DF8" w:rsidRDefault="00900C37" w:rsidP="00900C37">
      <w:pPr>
        <w:tabs>
          <w:tab w:val="left" w:pos="2520"/>
        </w:tabs>
        <w:ind w:left="2520" w:hanging="2520"/>
        <w:rPr>
          <w:rFonts w:ascii="Garamond" w:hAnsi="Garamond"/>
        </w:rPr>
      </w:pPr>
      <w:r w:rsidRPr="00411DF8">
        <w:rPr>
          <w:rFonts w:ascii="Garamond" w:hAnsi="Garamond"/>
          <w:b/>
        </w:rPr>
        <w:t xml:space="preserve">                     Anita Jenkins-McCarter, Kevin Lee, Shaci Davis, Belinda Ross, Ken Welcome</w:t>
      </w:r>
    </w:p>
    <w:p w:rsidR="00900C37" w:rsidRPr="00411DF8" w:rsidRDefault="00900C37" w:rsidP="00900C37">
      <w:pPr>
        <w:tabs>
          <w:tab w:val="left" w:pos="2520"/>
        </w:tabs>
        <w:ind w:left="2520" w:hanging="2520"/>
        <w:rPr>
          <w:rFonts w:ascii="Garamond" w:hAnsi="Garamond"/>
          <w:b/>
        </w:rPr>
      </w:pPr>
      <w:r w:rsidRPr="00411DF8">
        <w:rPr>
          <w:rFonts w:ascii="Garamond" w:hAnsi="Garamond"/>
        </w:rPr>
        <w:t xml:space="preserve">                     </w:t>
      </w:r>
      <w:r w:rsidRPr="00411DF8">
        <w:rPr>
          <w:rFonts w:ascii="Garamond" w:hAnsi="Garamond"/>
          <w:b/>
        </w:rPr>
        <w:t>Melissa Hodges</w:t>
      </w:r>
    </w:p>
    <w:p w:rsidR="00900C37" w:rsidRPr="00411DF8" w:rsidRDefault="00900C37" w:rsidP="00900C37">
      <w:pPr>
        <w:tabs>
          <w:tab w:val="left" w:pos="2250"/>
        </w:tabs>
        <w:ind w:left="2520" w:hanging="2520"/>
        <w:rPr>
          <w:rFonts w:ascii="Garamond" w:hAnsi="Garamond"/>
          <w:b/>
        </w:rPr>
      </w:pPr>
      <w:r w:rsidRPr="00411DF8">
        <w:rPr>
          <w:rFonts w:ascii="Garamond" w:hAnsi="Garamond"/>
        </w:rPr>
        <w:t>Absent:</w:t>
      </w:r>
      <w:r w:rsidRPr="00411DF8">
        <w:rPr>
          <w:rFonts w:ascii="Garamond" w:hAnsi="Garamond"/>
          <w:b/>
        </w:rPr>
        <w:t xml:space="preserve">         Bonita Barkley, William Harmon, Gretchen Strickland, </w:t>
      </w:r>
    </w:p>
    <w:p w:rsidR="00900C37" w:rsidRPr="00411DF8" w:rsidRDefault="00900C37" w:rsidP="00900C37">
      <w:pPr>
        <w:tabs>
          <w:tab w:val="left" w:pos="2250"/>
        </w:tabs>
        <w:ind w:left="2520" w:hanging="2520"/>
        <w:rPr>
          <w:rFonts w:ascii="Garamond" w:hAnsi="Garamond"/>
          <w:b/>
        </w:rPr>
      </w:pPr>
      <w:r w:rsidRPr="00411DF8">
        <w:rPr>
          <w:rFonts w:ascii="Garamond" w:hAnsi="Garamond"/>
          <w:b/>
        </w:rPr>
        <w:t xml:space="preserve">                     Travis Grigger, Angie Rowden, Zeke Whitter, Michelle Tillet, Tameka Rollins</w:t>
      </w:r>
    </w:p>
    <w:p w:rsidR="00862D27" w:rsidRPr="00411DF8" w:rsidRDefault="00862D27" w:rsidP="00794ABF">
      <w:pPr>
        <w:pBdr>
          <w:top w:val="single" w:sz="4" w:space="1" w:color="auto"/>
        </w:pBdr>
        <w:tabs>
          <w:tab w:val="left" w:pos="540"/>
        </w:tabs>
        <w:spacing w:before="240"/>
        <w:ind w:left="540" w:hanging="540"/>
        <w:rPr>
          <w:rFonts w:ascii="Garamond" w:hAnsi="Garamond"/>
          <w:b/>
          <w:bCs/>
        </w:rPr>
      </w:pPr>
      <w:r w:rsidRPr="00411DF8">
        <w:rPr>
          <w:rFonts w:ascii="Garamond" w:hAnsi="Garamond"/>
          <w:b/>
          <w:bCs/>
        </w:rPr>
        <w:t>I.</w:t>
      </w:r>
      <w:r w:rsidRPr="00411DF8">
        <w:rPr>
          <w:rFonts w:ascii="Garamond" w:hAnsi="Garamond"/>
          <w:b/>
          <w:bCs/>
        </w:rPr>
        <w:tab/>
        <w:t>Business Operations:</w:t>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A.</w:t>
      </w:r>
      <w:r w:rsidRPr="00411DF8">
        <w:rPr>
          <w:rFonts w:ascii="Garamond" w:hAnsi="Garamond"/>
          <w:u w:val="single"/>
        </w:rPr>
        <w:tab/>
        <w:t>Monthly Budget (Revenue and Expenses)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r w:rsidR="00626D78" w:rsidRPr="00411DF8">
        <w:rPr>
          <w:rFonts w:ascii="Garamond" w:hAnsi="Garamond"/>
          <w:b/>
          <w:bCs/>
          <w:color w:val="FF0000"/>
        </w:rPr>
        <w:t>Timekeeping and Clock-In/Clock-Out Expectations</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 xml:space="preserve">  </w:t>
      </w:r>
      <w:r w:rsidR="00626D78" w:rsidRPr="00411DF8">
        <w:rPr>
          <w:rFonts w:ascii="Garamond" w:hAnsi="Garamond" w:cs="Courier New"/>
        </w:rPr>
        <w:t>Staff reviewed expectations regarding scheduled work hours and appropriate clock-in and clock-out procedures. Staff were reminded that working before or after scheduled hours requires prior supervisor approval and that remaining on the clock for socializing or other non-work-related activities is not permitted.</w:t>
      </w:r>
    </w:p>
    <w:p w:rsidR="00626D78" w:rsidRPr="00411DF8" w:rsidRDefault="00862D27" w:rsidP="00626D78">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00626D78" w:rsidRPr="00411DF8">
        <w:rPr>
          <w:rFonts w:ascii="Garamond" w:hAnsi="Garamond" w:cs="Courier New"/>
        </w:rPr>
        <w:t xml:space="preserve"> Staff are expected to adhere to their assigned schedules and obtain supervisor approval before working outside of scheduled hours. Timekeeping will continue to be monitored, and continued violations may result in corrective action. These expectations are effective immediately.</w:t>
      </w:r>
      <w:r w:rsidRPr="00411DF8">
        <w:rPr>
          <w:rFonts w:ascii="Garamond" w:hAnsi="Garamond"/>
        </w:rPr>
        <w:tab/>
      </w:r>
      <w:r w:rsidR="00626D78"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B.</w:t>
      </w:r>
      <w:r w:rsidRPr="00411DF8">
        <w:rPr>
          <w:rFonts w:ascii="Garamond" w:hAnsi="Garamond"/>
          <w:u w:val="single"/>
        </w:rPr>
        <w:tab/>
        <w:t xml:space="preserve">Marketing and Business Development </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C.</w:t>
      </w:r>
      <w:r w:rsidRPr="00411DF8">
        <w:rPr>
          <w:rFonts w:ascii="Garamond" w:hAnsi="Garamond"/>
          <w:u w:val="single"/>
        </w:rPr>
        <w:tab/>
        <w:t xml:space="preserve">Regulatory Issues </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D.</w:t>
      </w:r>
      <w:r w:rsidRPr="00411DF8">
        <w:rPr>
          <w:rFonts w:ascii="Garamond" w:hAnsi="Garamond"/>
          <w:u w:val="single"/>
        </w:rPr>
        <w:tab/>
        <w:t>Human Resource Issues (Staffing and Training)</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r w:rsidR="00626D78" w:rsidRPr="00411DF8">
        <w:rPr>
          <w:rStyle w:val="Strong"/>
          <w:rFonts w:ascii="Garamond" w:hAnsi="Garamond"/>
          <w:color w:val="FF0000"/>
        </w:rPr>
        <w:t>New Hires and Staffing Updates</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00626D78" w:rsidRPr="00411DF8">
        <w:rPr>
          <w:rStyle w:val="HTMLCode"/>
          <w:rFonts w:ascii="Garamond" w:hAnsi="Garamond"/>
          <w:sz w:val="24"/>
          <w:szCs w:val="24"/>
        </w:rPr>
        <w:t>Staff were provided an update regarding new members joining the Interface Youth Program Central team. YCW Christina Vinson, YCW Joshua Hill, and YCW Michelle Tillet have joined the team. YCW Andrea Sexton is in the final stages of the hiring process.</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00626D78" w:rsidRPr="00411DF8">
        <w:rPr>
          <w:rFonts w:ascii="Garamond" w:hAnsi="Garamond"/>
          <w:i/>
          <w:iCs/>
        </w:rPr>
        <w:t xml:space="preserve"> </w:t>
      </w:r>
      <w:r w:rsidR="00626D78" w:rsidRPr="00411DF8">
        <w:rPr>
          <w:rStyle w:val="HTMLCode"/>
          <w:rFonts w:ascii="Garamond" w:hAnsi="Garamond"/>
          <w:sz w:val="24"/>
          <w:szCs w:val="24"/>
        </w:rPr>
        <w:t>New staff will complete all required onboarding and training requirements prior to assuming their assigned shifts. Current staffing schedules will be updated as staff complete required training and become available for scheduled coverage.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E.</w:t>
      </w:r>
      <w:r w:rsidRPr="00411DF8">
        <w:rPr>
          <w:rFonts w:ascii="Garamond" w:hAnsi="Garamond"/>
          <w:u w:val="single"/>
        </w:rPr>
        <w:tab/>
        <w:t>Annual Budget Planning and Process</w:t>
      </w:r>
    </w:p>
    <w:p w:rsidR="00D301F5" w:rsidRPr="00411DF8" w:rsidRDefault="00D301F5" w:rsidP="00D301F5">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D301F5" w:rsidRPr="00411DF8" w:rsidRDefault="00D301F5" w:rsidP="00D301F5">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D301F5" w:rsidRPr="00411DF8" w:rsidRDefault="00D301F5" w:rsidP="00D301F5">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rsidP="00794ABF">
      <w:pPr>
        <w:pStyle w:val="Heading1"/>
        <w:tabs>
          <w:tab w:val="left" w:pos="540"/>
        </w:tabs>
        <w:spacing w:before="240"/>
        <w:ind w:left="540" w:hanging="540"/>
        <w:rPr>
          <w:rFonts w:ascii="Garamond" w:hAnsi="Garamond"/>
        </w:rPr>
      </w:pPr>
      <w:r w:rsidRPr="00411DF8">
        <w:rPr>
          <w:rFonts w:ascii="Garamond" w:hAnsi="Garamond"/>
        </w:rPr>
        <w:t>II.</w:t>
      </w:r>
      <w:r w:rsidRPr="00411DF8">
        <w:rPr>
          <w:rFonts w:ascii="Garamond" w:hAnsi="Garamond"/>
        </w:rPr>
        <w:tab/>
        <w:t>Health and Safety</w:t>
      </w:r>
      <w:r w:rsidR="004A05E6" w:rsidRPr="00411DF8">
        <w:rPr>
          <w:rFonts w:ascii="Garamond" w:hAnsi="Garamond"/>
        </w:rPr>
        <w:t>:  Program/Regional Directors</w:t>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A.</w:t>
      </w:r>
      <w:r w:rsidRPr="00411DF8">
        <w:rPr>
          <w:rFonts w:ascii="Garamond" w:hAnsi="Garamond"/>
          <w:u w:val="single"/>
        </w:rPr>
        <w:tab/>
        <w:t>External Inspections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B.</w:t>
      </w:r>
      <w:r w:rsidRPr="00411DF8">
        <w:rPr>
          <w:rFonts w:ascii="Garamond" w:hAnsi="Garamond"/>
          <w:u w:val="single"/>
        </w:rPr>
        <w:tab/>
        <w:t>Self-Inspections (Reports, analysis, and recommendations)</w:t>
      </w:r>
    </w:p>
    <w:p w:rsidR="00862D27" w:rsidRPr="00411DF8" w:rsidRDefault="00862D27">
      <w:pPr>
        <w:tabs>
          <w:tab w:val="left" w:pos="540"/>
        </w:tabs>
        <w:ind w:left="540" w:hanging="540"/>
        <w:rPr>
          <w:rFonts w:ascii="Garamond" w:hAnsi="Garamond"/>
        </w:rPr>
      </w:pPr>
      <w:r w:rsidRPr="00411DF8">
        <w:rPr>
          <w:rFonts w:ascii="Garamond" w:hAnsi="Garamond"/>
          <w:i/>
          <w:iCs/>
        </w:rPr>
        <w:lastRenderedPageBreak/>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C.</w:t>
      </w:r>
      <w:r w:rsidRPr="00411DF8">
        <w:rPr>
          <w:rFonts w:ascii="Garamond" w:hAnsi="Garamond"/>
          <w:u w:val="single"/>
        </w:rPr>
        <w:tab/>
        <w:t>Incident Reports (Reports, analysis of trends, recommendations)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rsidP="00794ABF">
      <w:pPr>
        <w:pStyle w:val="Heading1"/>
        <w:tabs>
          <w:tab w:val="left" w:pos="540"/>
        </w:tabs>
        <w:spacing w:before="240"/>
        <w:ind w:left="540" w:hanging="540"/>
        <w:rPr>
          <w:rFonts w:ascii="Garamond" w:hAnsi="Garamond"/>
        </w:rPr>
      </w:pPr>
      <w:r w:rsidRPr="00411DF8">
        <w:rPr>
          <w:rFonts w:ascii="Garamond" w:hAnsi="Garamond"/>
        </w:rPr>
        <w:t>III.</w:t>
      </w:r>
      <w:r w:rsidRPr="00411DF8">
        <w:rPr>
          <w:rFonts w:ascii="Garamond" w:hAnsi="Garamond"/>
        </w:rPr>
        <w:tab/>
        <w:t>Quality Improvement</w:t>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A.</w:t>
      </w:r>
      <w:r w:rsidRPr="00411DF8">
        <w:rPr>
          <w:rFonts w:ascii="Garamond" w:hAnsi="Garamond"/>
          <w:u w:val="single"/>
        </w:rPr>
        <w:tab/>
        <w:t xml:space="preserve">File Audits and Case Record Review (reports and recommendations) </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B.</w:t>
      </w:r>
      <w:r w:rsidRPr="00411DF8">
        <w:rPr>
          <w:rFonts w:ascii="Garamond" w:hAnsi="Garamond"/>
          <w:u w:val="single"/>
        </w:rPr>
        <w:tab/>
        <w:t xml:space="preserve">Outcome Management (status, reports, recommendations) </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C.</w:t>
      </w:r>
      <w:r w:rsidRPr="00411DF8">
        <w:rPr>
          <w:rFonts w:ascii="Garamond" w:hAnsi="Garamond"/>
          <w:u w:val="single"/>
        </w:rPr>
        <w:tab/>
        <w:t xml:space="preserve">Accreditation and Regulatory Requirements </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D.</w:t>
      </w:r>
      <w:r w:rsidRPr="00411DF8">
        <w:rPr>
          <w:rFonts w:ascii="Garamond" w:hAnsi="Garamond"/>
          <w:u w:val="single"/>
        </w:rPr>
        <w:tab/>
        <w:t>Policy and Procedure Updates and/or Review</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r w:rsidR="00555178" w:rsidRPr="00411DF8">
        <w:rPr>
          <w:rFonts w:ascii="Garamond" w:hAnsi="Garamond"/>
          <w:b/>
          <w:bCs/>
          <w:color w:val="FF0000"/>
        </w:rPr>
        <w:t>Bedtime, Bed Checks</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006E2EEC" w:rsidRPr="00411DF8">
        <w:rPr>
          <w:rStyle w:val="HTMLCode"/>
          <w:rFonts w:ascii="Garamond" w:hAnsi="Garamond"/>
          <w:sz w:val="24"/>
          <w:szCs w:val="24"/>
        </w:rPr>
        <w:t>Staff reviewed the established 9:00 PM bedtime expectation, Monday through Sunday. Staff were reminded of the importance of maintaining consistent bedtime routines and ensuring youth are in bed by 9:00 PM. Bed checks/scans are required every 10 minutes once youth are in their bedrooms and should never exceed 15 minutes.</w:t>
      </w:r>
      <w:r w:rsidR="00411DF8">
        <w:rPr>
          <w:rStyle w:val="HTMLCode"/>
          <w:rFonts w:ascii="Garamond" w:hAnsi="Garamond"/>
          <w:sz w:val="24"/>
          <w:szCs w:val="24"/>
        </w:rPr>
        <w:t xml:space="preserve"> </w:t>
      </w:r>
    </w:p>
    <w:p w:rsidR="00862D27" w:rsidRPr="00411DF8" w:rsidRDefault="00862D27">
      <w:pPr>
        <w:tabs>
          <w:tab w:val="left" w:pos="540"/>
        </w:tabs>
        <w:ind w:left="540" w:hanging="540"/>
        <w:rPr>
          <w:rFonts w:ascii="Garamond" w:hAnsi="Garamond"/>
          <w:i/>
          <w:iCs/>
        </w:rPr>
      </w:pPr>
      <w:r w:rsidRPr="00411DF8">
        <w:rPr>
          <w:rFonts w:ascii="Garamond" w:hAnsi="Garamond"/>
        </w:rPr>
        <w:tab/>
      </w:r>
      <w:r w:rsidRPr="00411DF8">
        <w:rPr>
          <w:rFonts w:ascii="Garamond" w:hAnsi="Garamond"/>
          <w:i/>
          <w:iCs/>
        </w:rPr>
        <w:t>Outcome, Actions, Timeframe:</w:t>
      </w:r>
      <w:r w:rsidR="006E2EEC" w:rsidRPr="00411DF8">
        <w:rPr>
          <w:rFonts w:ascii="Garamond" w:hAnsi="Garamond"/>
          <w:i/>
          <w:iCs/>
        </w:rPr>
        <w:t xml:space="preserve"> </w:t>
      </w:r>
      <w:r w:rsidR="00411DF8" w:rsidRPr="00411DF8">
        <w:rPr>
          <w:rFonts w:ascii="Garamond" w:hAnsi="Garamond"/>
        </w:rPr>
        <w:t>Staff are expected to consistently follow the established bedtime and bed check expectations on all shifts. Compliance will continue to be monitored through supervision and review of bed check practices. These expectations are effective immediately and may be revisited once consistent compliance has been demonstrated.</w:t>
      </w:r>
    </w:p>
    <w:p w:rsidR="006E2EEC" w:rsidRPr="00411DF8" w:rsidRDefault="00555178" w:rsidP="00555178">
      <w:pPr>
        <w:tabs>
          <w:tab w:val="left" w:pos="540"/>
        </w:tabs>
        <w:ind w:left="540" w:hanging="540"/>
        <w:rPr>
          <w:rFonts w:ascii="Garamond" w:hAnsi="Garamond"/>
        </w:rPr>
      </w:pPr>
      <w:r w:rsidRPr="00411DF8">
        <w:rPr>
          <w:rFonts w:ascii="Garamond" w:hAnsi="Garamond"/>
          <w:i/>
          <w:iCs/>
        </w:rPr>
        <w:t>2. Sub-topic:</w:t>
      </w:r>
      <w:r w:rsidR="006E2EEC" w:rsidRPr="00411DF8">
        <w:rPr>
          <w:rFonts w:ascii="Garamond" w:hAnsi="Garamond"/>
        </w:rPr>
        <w:t xml:space="preserve"> </w:t>
      </w:r>
      <w:r w:rsidR="006E2EEC" w:rsidRPr="00411DF8">
        <w:rPr>
          <w:rStyle w:val="Strong"/>
          <w:rFonts w:ascii="Garamond" w:hAnsi="Garamond"/>
          <w:color w:val="FF0000"/>
        </w:rPr>
        <w:t>Television and Movie Expectations</w:t>
      </w:r>
      <w:r w:rsidRPr="00411DF8">
        <w:rPr>
          <w:rFonts w:ascii="Garamond" w:hAnsi="Garamond"/>
          <w:color w:val="FF0000"/>
        </w:rPr>
        <w:tab/>
      </w:r>
    </w:p>
    <w:p w:rsidR="00555178" w:rsidRPr="00411DF8" w:rsidRDefault="006E2EEC" w:rsidP="00555178">
      <w:pPr>
        <w:tabs>
          <w:tab w:val="left" w:pos="540"/>
        </w:tabs>
        <w:ind w:left="540" w:hanging="540"/>
        <w:rPr>
          <w:rFonts w:ascii="Garamond" w:hAnsi="Garamond"/>
        </w:rPr>
      </w:pPr>
      <w:r w:rsidRPr="00411DF8">
        <w:rPr>
          <w:rFonts w:ascii="Garamond" w:hAnsi="Garamond"/>
          <w:i/>
          <w:iCs/>
        </w:rPr>
        <w:tab/>
      </w:r>
      <w:r w:rsidR="00555178" w:rsidRPr="00411DF8">
        <w:rPr>
          <w:rFonts w:ascii="Garamond" w:hAnsi="Garamond"/>
          <w:i/>
          <w:iCs/>
        </w:rPr>
        <w:t xml:space="preserve">Discussion: </w:t>
      </w:r>
      <w:r w:rsidRPr="00411DF8">
        <w:rPr>
          <w:rStyle w:val="HTMLCode"/>
          <w:rFonts w:ascii="Garamond" w:hAnsi="Garamond"/>
          <w:sz w:val="24"/>
          <w:szCs w:val="24"/>
        </w:rPr>
        <w:t>Staff reviewed established expectations regarding television and movie use. Movies may be shown on Saturdays and Sundays, with one movie permitted per day. Staff were reminded that television should be used appropriately and should not replace staff supervision, youth interaction, recreation, or structured activities.</w:t>
      </w:r>
    </w:p>
    <w:p w:rsidR="00555178" w:rsidRPr="00411DF8" w:rsidRDefault="00555178" w:rsidP="00555178">
      <w:pPr>
        <w:tabs>
          <w:tab w:val="left" w:pos="540"/>
        </w:tabs>
        <w:ind w:left="540" w:hanging="540"/>
        <w:rPr>
          <w:rStyle w:val="HTMLCode"/>
          <w:rFonts w:ascii="Garamond" w:hAnsi="Garamond"/>
          <w:sz w:val="24"/>
          <w:szCs w:val="24"/>
        </w:rPr>
      </w:pPr>
      <w:r w:rsidRPr="00411DF8">
        <w:rPr>
          <w:rFonts w:ascii="Garamond" w:hAnsi="Garamond"/>
        </w:rPr>
        <w:tab/>
      </w:r>
      <w:r w:rsidRPr="00411DF8">
        <w:rPr>
          <w:rFonts w:ascii="Garamond" w:hAnsi="Garamond"/>
          <w:i/>
          <w:iCs/>
        </w:rPr>
        <w:t>Outcome, Actions, Timeframe:</w:t>
      </w:r>
      <w:r w:rsidR="006E2EEC" w:rsidRPr="00411DF8">
        <w:rPr>
          <w:rFonts w:ascii="Garamond" w:hAnsi="Garamond"/>
          <w:i/>
          <w:iCs/>
        </w:rPr>
        <w:t xml:space="preserve"> </w:t>
      </w:r>
      <w:r w:rsidR="006E2EEC" w:rsidRPr="00411DF8">
        <w:rPr>
          <w:rStyle w:val="HTMLCode"/>
          <w:rFonts w:ascii="Garamond" w:hAnsi="Garamond"/>
          <w:sz w:val="24"/>
          <w:szCs w:val="24"/>
        </w:rPr>
        <w:t xml:space="preserve">Staff are expected to follow established television and movie expectations and provide youth with appropriate structure, activities, recreation, and engagement throughout each shift. </w:t>
      </w:r>
    </w:p>
    <w:p w:rsidR="00C35299" w:rsidRPr="00411DF8" w:rsidRDefault="00C35299" w:rsidP="00C35299">
      <w:pPr>
        <w:tabs>
          <w:tab w:val="left" w:pos="540"/>
        </w:tabs>
        <w:ind w:left="540" w:hanging="540"/>
        <w:rPr>
          <w:rFonts w:ascii="Garamond" w:hAnsi="Garamond"/>
        </w:rPr>
      </w:pPr>
      <w:r w:rsidRPr="00411DF8">
        <w:rPr>
          <w:rFonts w:ascii="Garamond" w:hAnsi="Garamond"/>
          <w:i/>
          <w:iCs/>
        </w:rPr>
        <w:t>3. Sub-topic:</w:t>
      </w:r>
      <w:r w:rsidRPr="00411DF8">
        <w:rPr>
          <w:rFonts w:ascii="Garamond" w:hAnsi="Garamond"/>
        </w:rPr>
        <w:t xml:space="preserve"> </w:t>
      </w:r>
      <w:r w:rsidRPr="00411DF8">
        <w:rPr>
          <w:rFonts w:ascii="Garamond" w:hAnsi="Garamond"/>
          <w:b/>
          <w:bCs/>
          <w:color w:val="FF0000"/>
        </w:rPr>
        <w:t>Youth Engagement and Active Supervision</w:t>
      </w:r>
      <w:r w:rsidRPr="00411DF8">
        <w:rPr>
          <w:rFonts w:ascii="Garamond" w:hAnsi="Garamond"/>
        </w:rPr>
        <w:tab/>
      </w:r>
    </w:p>
    <w:p w:rsidR="00C35299" w:rsidRPr="00411DF8" w:rsidRDefault="00C35299" w:rsidP="00C35299">
      <w:pPr>
        <w:tabs>
          <w:tab w:val="left" w:pos="540"/>
        </w:tabs>
        <w:ind w:left="540" w:hanging="540"/>
        <w:rPr>
          <w:rFonts w:ascii="Garamond" w:hAnsi="Garamond"/>
        </w:rPr>
      </w:pPr>
      <w:r w:rsidRPr="00411DF8">
        <w:rPr>
          <w:rFonts w:ascii="Garamond" w:hAnsi="Garamond"/>
          <w:i/>
          <w:iCs/>
        </w:rPr>
        <w:tab/>
        <w:t xml:space="preserve">Discussion:  </w:t>
      </w:r>
      <w:r w:rsidRPr="00411DF8">
        <w:rPr>
          <w:rFonts w:ascii="Garamond" w:hAnsi="Garamond" w:cs="Courier New"/>
        </w:rPr>
        <w:t>Staff reviewed expectations regarding active supervision and meaningful engagement with youth. Staff were reminded that supervision includes knowing what youth are doing, interacting appropriately with youth, and facilitating recreation, conversation, games, educational activities, life-skills activities, and other appropriate programming. Staff conversations or group gatherings should not interfere with active supervision or youth engagement.</w:t>
      </w:r>
      <w:r w:rsidRPr="00411DF8">
        <w:rPr>
          <w:rFonts w:ascii="Garamond" w:hAnsi="Garamond"/>
        </w:rPr>
        <w:tab/>
      </w:r>
    </w:p>
    <w:p w:rsidR="00C35299" w:rsidRPr="00411DF8" w:rsidRDefault="00C35299" w:rsidP="00555178">
      <w:pPr>
        <w:tabs>
          <w:tab w:val="left" w:pos="540"/>
        </w:tabs>
        <w:ind w:left="540" w:hanging="540"/>
        <w:rPr>
          <w:rFonts w:ascii="Garamond" w:hAnsi="Garamond"/>
        </w:rPr>
      </w:pPr>
      <w:r w:rsidRPr="00411DF8">
        <w:rPr>
          <w:rFonts w:ascii="Garamond" w:hAnsi="Garamond"/>
          <w:i/>
          <w:iCs/>
        </w:rPr>
        <w:tab/>
        <w:t xml:space="preserve">Outcome, Actions, Timeframe: </w:t>
      </w:r>
      <w:r w:rsidRPr="00411DF8">
        <w:rPr>
          <w:rFonts w:ascii="Garamond" w:hAnsi="Garamond" w:cs="Courier New"/>
        </w:rPr>
        <w:t>Staff are expected to maintain active supervision and meaningful engagement with youth throughout each shift. Supervisors will continue to monitor staff-youth interactions and reinforce expectations as needed.</w:t>
      </w:r>
    </w:p>
    <w:p w:rsidR="00555178" w:rsidRPr="00411DF8" w:rsidRDefault="00555178">
      <w:pPr>
        <w:tabs>
          <w:tab w:val="left" w:pos="540"/>
        </w:tabs>
        <w:ind w:left="540" w:hanging="540"/>
        <w:rPr>
          <w:rFonts w:ascii="Garamond" w:hAnsi="Garamond"/>
        </w:rPr>
      </w:pPr>
    </w:p>
    <w:p w:rsidR="00862D27" w:rsidRPr="00411DF8" w:rsidRDefault="00862D27">
      <w:pPr>
        <w:tabs>
          <w:tab w:val="left" w:pos="540"/>
        </w:tabs>
        <w:ind w:left="540" w:hanging="540"/>
        <w:rPr>
          <w:rFonts w:ascii="Garamond" w:hAnsi="Garamond"/>
          <w:u w:val="single"/>
        </w:rPr>
      </w:pPr>
      <w:r w:rsidRPr="00411DF8">
        <w:rPr>
          <w:rFonts w:ascii="Garamond" w:hAnsi="Garamond"/>
          <w:u w:val="single"/>
        </w:rPr>
        <w:t>E.</w:t>
      </w:r>
      <w:r w:rsidRPr="00411DF8">
        <w:rPr>
          <w:rFonts w:ascii="Garamond" w:hAnsi="Garamond"/>
          <w:u w:val="single"/>
        </w:rPr>
        <w:tab/>
        <w:t xml:space="preserve">Participant Complaint and Grievance (specific and quarterly review of trends) </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lastRenderedPageBreak/>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i/>
          <w:iCs/>
          <w:u w:val="single"/>
        </w:rPr>
      </w:pPr>
      <w:r w:rsidRPr="00411DF8">
        <w:rPr>
          <w:rFonts w:ascii="Garamond" w:hAnsi="Garamond"/>
          <w:u w:val="single"/>
        </w:rPr>
        <w:t>F.</w:t>
      </w:r>
      <w:r w:rsidRPr="00411DF8">
        <w:rPr>
          <w:rFonts w:ascii="Garamond" w:hAnsi="Garamond"/>
          <w:u w:val="single"/>
        </w:rPr>
        <w:tab/>
        <w:t>Planning Documents (reports, status of goals and objectives, reformulation)</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t xml:space="preserve">Strategic Plan  </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i/>
          <w:iCs/>
        </w:rPr>
        <w:t>2.</w:t>
      </w:r>
      <w:r w:rsidRPr="00411DF8">
        <w:rPr>
          <w:rFonts w:ascii="Garamond" w:hAnsi="Garamond"/>
          <w:i/>
          <w:iCs/>
        </w:rPr>
        <w:tab/>
        <w:t>Sub-topic:</w:t>
      </w:r>
      <w:r w:rsidRPr="00411DF8">
        <w:rPr>
          <w:rFonts w:ascii="Garamond" w:hAnsi="Garamond"/>
        </w:rPr>
        <w:tab/>
        <w:t xml:space="preserve">Accessibility Plan </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i/>
          <w:iCs/>
        </w:rPr>
      </w:pPr>
      <w:r w:rsidRPr="00411DF8">
        <w:rPr>
          <w:rFonts w:ascii="Garamond" w:hAnsi="Garamond"/>
          <w:i/>
          <w:iCs/>
        </w:rPr>
        <w:t>3.</w:t>
      </w:r>
      <w:r w:rsidRPr="00411DF8">
        <w:rPr>
          <w:rFonts w:ascii="Garamond" w:hAnsi="Garamond"/>
          <w:i/>
          <w:iCs/>
        </w:rPr>
        <w:tab/>
        <w:t>Sub-topic:</w:t>
      </w:r>
      <w:r w:rsidRPr="00411DF8">
        <w:rPr>
          <w:rFonts w:ascii="Garamond" w:hAnsi="Garamond"/>
        </w:rPr>
        <w:tab/>
        <w:t>Cultural Competence Plan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i/>
          <w:iCs/>
        </w:rPr>
        <w:t>4.</w:t>
      </w:r>
      <w:r w:rsidRPr="00411DF8">
        <w:rPr>
          <w:rFonts w:ascii="Garamond" w:hAnsi="Garamond"/>
          <w:i/>
          <w:iCs/>
        </w:rPr>
        <w:tab/>
        <w:t>Sub-topic:</w:t>
      </w:r>
      <w:r w:rsidRPr="00411DF8">
        <w:rPr>
          <w:rFonts w:ascii="Garamond" w:hAnsi="Garamond"/>
        </w:rPr>
        <w:tab/>
        <w:t xml:space="preserve">Input Plan </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i/>
          <w:iCs/>
        </w:rPr>
        <w:t>5.</w:t>
      </w:r>
      <w:r w:rsidRPr="00411DF8">
        <w:rPr>
          <w:rFonts w:ascii="Garamond" w:hAnsi="Garamond"/>
          <w:i/>
          <w:iCs/>
        </w:rPr>
        <w:tab/>
        <w:t>Sub-topic:</w:t>
      </w:r>
      <w:r w:rsidRPr="00411DF8">
        <w:rPr>
          <w:rFonts w:ascii="Garamond" w:hAnsi="Garamond"/>
        </w:rPr>
        <w:tab/>
        <w:t xml:space="preserve">Community Relations plan </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pStyle w:val="Heading1"/>
        <w:tabs>
          <w:tab w:val="left" w:pos="540"/>
        </w:tabs>
        <w:ind w:left="540" w:hanging="540"/>
        <w:rPr>
          <w:rFonts w:ascii="Garamond" w:hAnsi="Garamond"/>
          <w:b w:val="0"/>
          <w:bCs w:val="0"/>
        </w:rPr>
      </w:pPr>
      <w:r w:rsidRPr="00411DF8">
        <w:rPr>
          <w:rFonts w:ascii="Garamond" w:hAnsi="Garamond"/>
          <w:b w:val="0"/>
          <w:bCs w:val="0"/>
        </w:rPr>
        <w:tab/>
      </w:r>
      <w:r w:rsidRPr="00411DF8">
        <w:rPr>
          <w:rFonts w:ascii="Garamond" w:hAnsi="Garamond"/>
          <w:b w:val="0"/>
          <w:bCs w:val="0"/>
          <w:i/>
          <w:iCs/>
        </w:rPr>
        <w:t>Outcome, Actions, Timeframe:</w:t>
      </w:r>
      <w:r w:rsidRPr="00411DF8">
        <w:rPr>
          <w:rFonts w:ascii="Garamond" w:hAnsi="Garamond"/>
          <w:b w:val="0"/>
          <w:bCs w:val="0"/>
        </w:rPr>
        <w:tab/>
      </w:r>
    </w:p>
    <w:p w:rsidR="00862D27" w:rsidRPr="00411DF8" w:rsidRDefault="00862D27" w:rsidP="00794ABF">
      <w:pPr>
        <w:pStyle w:val="Heading1"/>
        <w:tabs>
          <w:tab w:val="left" w:pos="540"/>
        </w:tabs>
        <w:spacing w:before="240"/>
        <w:ind w:left="540" w:hanging="540"/>
        <w:rPr>
          <w:rFonts w:ascii="Garamond" w:hAnsi="Garamond"/>
        </w:rPr>
      </w:pPr>
      <w:r w:rsidRPr="00411DF8">
        <w:rPr>
          <w:rFonts w:ascii="Garamond" w:hAnsi="Garamond"/>
        </w:rPr>
        <w:t>IV.</w:t>
      </w:r>
      <w:r w:rsidRPr="00411DF8">
        <w:rPr>
          <w:rFonts w:ascii="Garamond" w:hAnsi="Garamond"/>
        </w:rPr>
        <w:tab/>
        <w:t xml:space="preserve">Risk Management </w:t>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A.</w:t>
      </w:r>
      <w:r w:rsidRPr="00411DF8">
        <w:rPr>
          <w:rFonts w:ascii="Garamond" w:hAnsi="Garamond"/>
          <w:u w:val="single"/>
        </w:rPr>
        <w:tab/>
        <w:t>Risk Management Plan (exposure to loss)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B.</w:t>
      </w:r>
      <w:r w:rsidRPr="00411DF8">
        <w:rPr>
          <w:rFonts w:ascii="Garamond" w:hAnsi="Garamond"/>
          <w:u w:val="single"/>
        </w:rPr>
        <w:tab/>
        <w:t>Employee Concerns or Complaints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pStyle w:val="Header"/>
        <w:tabs>
          <w:tab w:val="clear" w:pos="4320"/>
          <w:tab w:val="clear" w:pos="8640"/>
          <w:tab w:val="left" w:pos="540"/>
        </w:tabs>
        <w:ind w:left="540" w:hanging="540"/>
        <w:rPr>
          <w:rFonts w:ascii="Garamond" w:hAnsi="Garamond"/>
          <w:u w:val="single"/>
        </w:rPr>
      </w:pPr>
      <w:r w:rsidRPr="00411DF8">
        <w:rPr>
          <w:rFonts w:ascii="Garamond" w:hAnsi="Garamond"/>
          <w:u w:val="single"/>
        </w:rPr>
        <w:t>C.</w:t>
      </w:r>
      <w:r w:rsidRPr="00411DF8">
        <w:rPr>
          <w:rFonts w:ascii="Garamond" w:hAnsi="Garamond"/>
          <w:u w:val="single"/>
        </w:rPr>
        <w:tab/>
        <w:t>Potential regulatory audits and/or investigation of operations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rsidP="00794ABF">
      <w:pPr>
        <w:pStyle w:val="Heading1"/>
        <w:tabs>
          <w:tab w:val="left" w:pos="540"/>
        </w:tabs>
        <w:spacing w:before="240"/>
        <w:ind w:left="540" w:hanging="540"/>
        <w:rPr>
          <w:rFonts w:ascii="Garamond" w:hAnsi="Garamond"/>
        </w:rPr>
      </w:pPr>
      <w:r w:rsidRPr="00411DF8">
        <w:rPr>
          <w:rFonts w:ascii="Garamond" w:hAnsi="Garamond"/>
        </w:rPr>
        <w:t>V.</w:t>
      </w:r>
      <w:r w:rsidRPr="00411DF8">
        <w:rPr>
          <w:rFonts w:ascii="Garamond" w:hAnsi="Garamond"/>
        </w:rPr>
        <w:tab/>
        <w:t xml:space="preserve">Information Technology </w:t>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A.</w:t>
      </w:r>
      <w:r w:rsidRPr="00411DF8">
        <w:rPr>
          <w:rFonts w:ascii="Garamond" w:hAnsi="Garamond"/>
          <w:u w:val="single"/>
        </w:rPr>
        <w:tab/>
        <w:t>Technology Plan</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rsidP="00794ABF">
      <w:pPr>
        <w:pStyle w:val="Heading1"/>
        <w:tabs>
          <w:tab w:val="left" w:pos="540"/>
        </w:tabs>
        <w:spacing w:before="240"/>
        <w:ind w:left="540" w:hanging="540"/>
        <w:rPr>
          <w:rFonts w:ascii="Garamond" w:hAnsi="Garamond"/>
        </w:rPr>
      </w:pPr>
      <w:r w:rsidRPr="00411DF8">
        <w:rPr>
          <w:rFonts w:ascii="Garamond" w:hAnsi="Garamond"/>
        </w:rPr>
        <w:t>VI.</w:t>
      </w:r>
      <w:r w:rsidRPr="00411DF8">
        <w:rPr>
          <w:rFonts w:ascii="Garamond" w:hAnsi="Garamond"/>
        </w:rPr>
        <w:tab/>
        <w:t>Clinical/Program</w:t>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A.</w:t>
      </w:r>
      <w:r w:rsidRPr="00411DF8">
        <w:rPr>
          <w:rFonts w:ascii="Garamond" w:hAnsi="Garamond"/>
          <w:u w:val="single"/>
        </w:rPr>
        <w:tab/>
        <w:t>Medical and Medication Issues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862D27" w:rsidRPr="00411DF8" w:rsidRDefault="00862D27">
      <w:pPr>
        <w:tabs>
          <w:tab w:val="left" w:pos="540"/>
        </w:tabs>
        <w:ind w:left="540" w:hanging="540"/>
        <w:rPr>
          <w:rFonts w:ascii="Garamond" w:hAnsi="Garamond"/>
          <w:u w:val="single"/>
        </w:rPr>
      </w:pPr>
      <w:r w:rsidRPr="00411DF8">
        <w:rPr>
          <w:rFonts w:ascii="Garamond" w:hAnsi="Garamond"/>
          <w:u w:val="single"/>
        </w:rPr>
        <w:t>B.</w:t>
      </w:r>
      <w:r w:rsidRPr="00411DF8">
        <w:rPr>
          <w:rFonts w:ascii="Garamond" w:hAnsi="Garamond"/>
          <w:u w:val="single"/>
        </w:rPr>
        <w:tab/>
        <w:t>Counseling and Programming Issues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r w:rsidR="00411DF8" w:rsidRPr="00411DF8">
        <w:rPr>
          <w:rStyle w:val="Strong"/>
          <w:rFonts w:ascii="Garamond" w:hAnsi="Garamond"/>
          <w:color w:val="FF0000"/>
        </w:rPr>
        <w:t>Service Screening and Intake Scheduling Procedures</w:t>
      </w:r>
    </w:p>
    <w:p w:rsidR="00626D78" w:rsidRPr="00411DF8" w:rsidRDefault="00862D27" w:rsidP="00626D78">
      <w:pPr>
        <w:pStyle w:val="HTMLPreformatted"/>
        <w:ind w:left="540"/>
        <w:rPr>
          <w:rStyle w:val="HTMLCode"/>
          <w:rFonts w:ascii="Garamond" w:hAnsi="Garamond"/>
          <w:sz w:val="24"/>
          <w:szCs w:val="24"/>
        </w:rPr>
      </w:pPr>
      <w:r w:rsidRPr="00411DF8">
        <w:rPr>
          <w:rFonts w:ascii="Garamond" w:hAnsi="Garamond"/>
          <w:i/>
          <w:iCs/>
          <w:sz w:val="24"/>
          <w:szCs w:val="24"/>
        </w:rPr>
        <w:t>Discussion:</w:t>
      </w:r>
      <w:r w:rsidR="00626D78" w:rsidRPr="00411DF8">
        <w:rPr>
          <w:rFonts w:ascii="Garamond" w:hAnsi="Garamond"/>
          <w:sz w:val="24"/>
          <w:szCs w:val="24"/>
        </w:rPr>
        <w:t xml:space="preserve"> </w:t>
      </w:r>
      <w:r w:rsidR="00626D78" w:rsidRPr="00411DF8">
        <w:rPr>
          <w:rStyle w:val="HTMLCode"/>
          <w:rFonts w:ascii="Garamond" w:hAnsi="Garamond"/>
          <w:sz w:val="24"/>
          <w:szCs w:val="24"/>
        </w:rPr>
        <w:t>Staff reviewed expectations for completing service screenings when parents or guardians contact the program. Screenings should be completed during the initial call whenever possible. When a callback is necessary, staff should return the call within 15 minutes and document the follow-up. Staff were also reminded that YCWs may schedule intakes that do not present with concerns and should not independently deny or decline a referral. Referrals presenting with concerns should be referred to a supervisor for review</w:t>
      </w:r>
    </w:p>
    <w:p w:rsidR="00411DF8" w:rsidRPr="00411DF8" w:rsidRDefault="00862D27" w:rsidP="00411DF8">
      <w:pPr>
        <w:pStyle w:val="HTMLPreformatted"/>
        <w:ind w:left="540"/>
        <w:rPr>
          <w:rStyle w:val="HTMLCode"/>
          <w:rFonts w:ascii="Garamond" w:hAnsi="Garamond"/>
          <w:sz w:val="24"/>
          <w:szCs w:val="24"/>
        </w:rPr>
      </w:pPr>
      <w:r w:rsidRPr="00411DF8">
        <w:rPr>
          <w:rFonts w:ascii="Garamond" w:hAnsi="Garamond"/>
          <w:i/>
          <w:iCs/>
          <w:sz w:val="24"/>
          <w:szCs w:val="24"/>
        </w:rPr>
        <w:lastRenderedPageBreak/>
        <w:t>Outcome, Actions, Timeframe:</w:t>
      </w:r>
      <w:r w:rsidR="00411DF8" w:rsidRPr="00411DF8">
        <w:rPr>
          <w:rFonts w:ascii="Garamond" w:hAnsi="Garamond"/>
          <w:sz w:val="24"/>
          <w:szCs w:val="24"/>
        </w:rPr>
        <w:t xml:space="preserve"> </w:t>
      </w:r>
      <w:r w:rsidR="00411DF8" w:rsidRPr="00411DF8">
        <w:rPr>
          <w:rStyle w:val="HTMLCode"/>
          <w:rFonts w:ascii="Garamond" w:hAnsi="Garamond"/>
          <w:sz w:val="24"/>
          <w:szCs w:val="24"/>
        </w:rPr>
        <w:t xml:space="preserve">YCWs are expected to complete and document screenings and callbacks in a timely manner. YCWs should schedule appropriate intakes and follow the established protocol for documenting scheduled intakes by placing the youth's name on the screening board using the yellow name strips and placing the screening in the reviewed screening bin. </w:t>
      </w:r>
    </w:p>
    <w:p w:rsidR="00862D27" w:rsidRPr="00411DF8" w:rsidRDefault="00862D27" w:rsidP="00794ABF">
      <w:pPr>
        <w:tabs>
          <w:tab w:val="left" w:pos="540"/>
        </w:tabs>
        <w:spacing w:before="240"/>
        <w:ind w:left="540" w:hanging="540"/>
        <w:rPr>
          <w:rFonts w:ascii="Garamond" w:hAnsi="Garamond"/>
          <w:b/>
          <w:bCs/>
        </w:rPr>
      </w:pPr>
      <w:r w:rsidRPr="00411DF8">
        <w:rPr>
          <w:rFonts w:ascii="Garamond" w:hAnsi="Garamond"/>
          <w:b/>
          <w:bCs/>
        </w:rPr>
        <w:t>VII.</w:t>
      </w:r>
      <w:r w:rsidRPr="00411DF8">
        <w:rPr>
          <w:rFonts w:ascii="Garamond" w:hAnsi="Garamond"/>
          <w:b/>
          <w:bCs/>
        </w:rPr>
        <w:tab/>
        <w:t>Other Business:</w:t>
      </w:r>
    </w:p>
    <w:p w:rsidR="00862D27" w:rsidRPr="00411DF8" w:rsidRDefault="00862D27">
      <w:pPr>
        <w:tabs>
          <w:tab w:val="left" w:pos="540"/>
        </w:tabs>
        <w:ind w:left="540" w:hanging="540"/>
        <w:rPr>
          <w:rFonts w:ascii="Garamond" w:hAnsi="Garamond"/>
        </w:rPr>
      </w:pPr>
      <w:r w:rsidRPr="00411DF8">
        <w:rPr>
          <w:rFonts w:ascii="Garamond" w:hAnsi="Garamond"/>
          <w:i/>
          <w:iCs/>
        </w:rPr>
        <w:t>1.</w:t>
      </w:r>
      <w:r w:rsidRPr="00411DF8">
        <w:rPr>
          <w:rFonts w:ascii="Garamond" w:hAnsi="Garamond"/>
          <w:i/>
          <w:iCs/>
        </w:rPr>
        <w:tab/>
        <w:t>Sub-topic:</w:t>
      </w:r>
      <w:r w:rsidRPr="00411DF8">
        <w:rPr>
          <w:rFonts w:ascii="Garamond" w:hAnsi="Garamond"/>
        </w:rPr>
        <w:tab/>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 xml:space="preserve">Discussion: </w:t>
      </w:r>
      <w:r w:rsidRPr="00411DF8">
        <w:rPr>
          <w:rFonts w:ascii="Garamond" w:hAnsi="Garamond"/>
        </w:rPr>
        <w:tab/>
        <w:t>No discussion</w:t>
      </w:r>
    </w:p>
    <w:p w:rsidR="00862D27" w:rsidRPr="00411DF8" w:rsidRDefault="00862D27">
      <w:pPr>
        <w:tabs>
          <w:tab w:val="left" w:pos="540"/>
        </w:tabs>
        <w:ind w:left="540" w:hanging="540"/>
        <w:rPr>
          <w:rFonts w:ascii="Garamond" w:hAnsi="Garamond"/>
        </w:rPr>
      </w:pPr>
      <w:r w:rsidRPr="00411DF8">
        <w:rPr>
          <w:rFonts w:ascii="Garamond" w:hAnsi="Garamond"/>
        </w:rPr>
        <w:tab/>
      </w:r>
      <w:r w:rsidRPr="00411DF8">
        <w:rPr>
          <w:rFonts w:ascii="Garamond" w:hAnsi="Garamond"/>
          <w:i/>
          <w:iCs/>
        </w:rPr>
        <w:t>Outcome, Actions, Timeframe:</w:t>
      </w:r>
      <w:r w:rsidRPr="00411DF8">
        <w:rPr>
          <w:rFonts w:ascii="Garamond" w:hAnsi="Garamond"/>
        </w:rPr>
        <w:tab/>
      </w:r>
    </w:p>
    <w:p w:rsidR="003612F5" w:rsidRDefault="003612F5" w:rsidP="00794ABF">
      <w:pPr>
        <w:pBdr>
          <w:top w:val="single" w:sz="4" w:space="1" w:color="auto"/>
        </w:pBdr>
        <w:spacing w:before="240"/>
        <w:rPr>
          <w:rFonts w:ascii="Garamond" w:hAnsi="Garamond"/>
        </w:rPr>
      </w:pPr>
    </w:p>
    <w:p w:rsidR="00862D27" w:rsidRPr="00411DF8" w:rsidRDefault="00862D27" w:rsidP="00794ABF">
      <w:pPr>
        <w:pBdr>
          <w:top w:val="single" w:sz="4" w:space="1" w:color="auto"/>
        </w:pBdr>
        <w:spacing w:before="240"/>
        <w:rPr>
          <w:rFonts w:ascii="Garamond" w:hAnsi="Garamond"/>
        </w:rPr>
      </w:pPr>
      <w:r w:rsidRPr="00411DF8">
        <w:rPr>
          <w:rFonts w:ascii="Garamond" w:hAnsi="Garamond"/>
        </w:rPr>
        <w:t xml:space="preserve">Respectfully submitted by: </w:t>
      </w:r>
    </w:p>
    <w:p w:rsidR="003612F5" w:rsidRPr="005D3ED5" w:rsidRDefault="00FC0F65" w:rsidP="003612F5">
      <w:pPr>
        <w:pBdr>
          <w:top w:val="single" w:sz="4" w:space="1" w:color="auto"/>
        </w:pBdr>
        <w:spacing w:before="240"/>
        <w:rPr>
          <w:rFonts w:ascii="Garamond" w:hAnsi="Garamond"/>
        </w:rPr>
      </w:pPr>
      <w:r>
        <w:rPr>
          <w:rFonts w:ascii="Garamond" w:hAnsi="Garamond"/>
          <w:noProof/>
        </w:rPr>
        <mc:AlternateContent>
          <mc:Choice Requires="wps">
            <w:drawing>
              <wp:anchor distT="0" distB="0" distL="114300" distR="114300" simplePos="0" relativeHeight="251665408" behindDoc="0" locked="0" layoutInCell="1" allowOverlap="1">
                <wp:simplePos x="0" y="0"/>
                <wp:positionH relativeFrom="column">
                  <wp:posOffset>826770</wp:posOffset>
                </wp:positionH>
                <wp:positionV relativeFrom="paragraph">
                  <wp:posOffset>223428</wp:posOffset>
                </wp:positionV>
                <wp:extent cx="2567940" cy="524673"/>
                <wp:effectExtent l="19050" t="0" r="22860" b="27940"/>
                <wp:wrapNone/>
                <wp:docPr id="6" name="Freeform 6"/>
                <wp:cNvGraphicFramePr/>
                <a:graphic xmlns:a="http://schemas.openxmlformats.org/drawingml/2006/main">
                  <a:graphicData uri="http://schemas.microsoft.com/office/word/2010/wordprocessingShape">
                    <wps:wsp>
                      <wps:cNvSpPr/>
                      <wps:spPr>
                        <a:xfrm>
                          <a:off x="0" y="0"/>
                          <a:ext cx="2567940" cy="524673"/>
                        </a:xfrm>
                        <a:custGeom>
                          <a:avLst/>
                          <a:gdLst>
                            <a:gd name="connsiteX0" fmla="*/ 7620 w 2567940"/>
                            <a:gd name="connsiteY0" fmla="*/ 69942 h 524673"/>
                            <a:gd name="connsiteX1" fmla="*/ 190500 w 2567940"/>
                            <a:gd name="connsiteY1" fmla="*/ 62322 h 524673"/>
                            <a:gd name="connsiteX2" fmla="*/ 220980 w 2567940"/>
                            <a:gd name="connsiteY2" fmla="*/ 24222 h 524673"/>
                            <a:gd name="connsiteX3" fmla="*/ 228600 w 2567940"/>
                            <a:gd name="connsiteY3" fmla="*/ 1362 h 524673"/>
                            <a:gd name="connsiteX4" fmla="*/ 213360 w 2567940"/>
                            <a:gd name="connsiteY4" fmla="*/ 39462 h 524673"/>
                            <a:gd name="connsiteX5" fmla="*/ 205740 w 2567940"/>
                            <a:gd name="connsiteY5" fmla="*/ 146142 h 524673"/>
                            <a:gd name="connsiteX6" fmla="*/ 182880 w 2567940"/>
                            <a:gd name="connsiteY6" fmla="*/ 176622 h 524673"/>
                            <a:gd name="connsiteX7" fmla="*/ 175260 w 2567940"/>
                            <a:gd name="connsiteY7" fmla="*/ 199482 h 524673"/>
                            <a:gd name="connsiteX8" fmla="*/ 137160 w 2567940"/>
                            <a:gd name="connsiteY8" fmla="*/ 237582 h 524673"/>
                            <a:gd name="connsiteX9" fmla="*/ 99060 w 2567940"/>
                            <a:gd name="connsiteY9" fmla="*/ 268062 h 524673"/>
                            <a:gd name="connsiteX10" fmla="*/ 53340 w 2567940"/>
                            <a:gd name="connsiteY10" fmla="*/ 298542 h 524673"/>
                            <a:gd name="connsiteX11" fmla="*/ 0 w 2567940"/>
                            <a:gd name="connsiteY11" fmla="*/ 313782 h 524673"/>
                            <a:gd name="connsiteX12" fmla="*/ 22860 w 2567940"/>
                            <a:gd name="connsiteY12" fmla="*/ 344262 h 524673"/>
                            <a:gd name="connsiteX13" fmla="*/ 99060 w 2567940"/>
                            <a:gd name="connsiteY13" fmla="*/ 367122 h 524673"/>
                            <a:gd name="connsiteX14" fmla="*/ 220980 w 2567940"/>
                            <a:gd name="connsiteY14" fmla="*/ 329022 h 524673"/>
                            <a:gd name="connsiteX15" fmla="*/ 236220 w 2567940"/>
                            <a:gd name="connsiteY15" fmla="*/ 298542 h 524673"/>
                            <a:gd name="connsiteX16" fmla="*/ 228600 w 2567940"/>
                            <a:gd name="connsiteY16" fmla="*/ 153762 h 524673"/>
                            <a:gd name="connsiteX17" fmla="*/ 236220 w 2567940"/>
                            <a:gd name="connsiteY17" fmla="*/ 54702 h 524673"/>
                            <a:gd name="connsiteX18" fmla="*/ 266700 w 2567940"/>
                            <a:gd name="connsiteY18" fmla="*/ 100422 h 524673"/>
                            <a:gd name="connsiteX19" fmla="*/ 274320 w 2567940"/>
                            <a:gd name="connsiteY19" fmla="*/ 260442 h 524673"/>
                            <a:gd name="connsiteX20" fmla="*/ 281940 w 2567940"/>
                            <a:gd name="connsiteY20" fmla="*/ 169002 h 524673"/>
                            <a:gd name="connsiteX21" fmla="*/ 304800 w 2567940"/>
                            <a:gd name="connsiteY21" fmla="*/ 153762 h 524673"/>
                            <a:gd name="connsiteX22" fmla="*/ 350520 w 2567940"/>
                            <a:gd name="connsiteY22" fmla="*/ 146142 h 524673"/>
                            <a:gd name="connsiteX23" fmla="*/ 373380 w 2567940"/>
                            <a:gd name="connsiteY23" fmla="*/ 214722 h 524673"/>
                            <a:gd name="connsiteX24" fmla="*/ 381000 w 2567940"/>
                            <a:gd name="connsiteY24" fmla="*/ 237582 h 524673"/>
                            <a:gd name="connsiteX25" fmla="*/ 388620 w 2567940"/>
                            <a:gd name="connsiteY25" fmla="*/ 397602 h 524673"/>
                            <a:gd name="connsiteX26" fmla="*/ 396240 w 2567940"/>
                            <a:gd name="connsiteY26" fmla="*/ 420462 h 524673"/>
                            <a:gd name="connsiteX27" fmla="*/ 441960 w 2567940"/>
                            <a:gd name="connsiteY27" fmla="*/ 435702 h 524673"/>
                            <a:gd name="connsiteX28" fmla="*/ 541020 w 2567940"/>
                            <a:gd name="connsiteY28" fmla="*/ 405222 h 524673"/>
                            <a:gd name="connsiteX29" fmla="*/ 548640 w 2567940"/>
                            <a:gd name="connsiteY29" fmla="*/ 382362 h 524673"/>
                            <a:gd name="connsiteX30" fmla="*/ 541020 w 2567940"/>
                            <a:gd name="connsiteY30" fmla="*/ 283302 h 524673"/>
                            <a:gd name="connsiteX31" fmla="*/ 525780 w 2567940"/>
                            <a:gd name="connsiteY31" fmla="*/ 260442 h 524673"/>
                            <a:gd name="connsiteX32" fmla="*/ 518160 w 2567940"/>
                            <a:gd name="connsiteY32" fmla="*/ 237582 h 524673"/>
                            <a:gd name="connsiteX33" fmla="*/ 525780 w 2567940"/>
                            <a:gd name="connsiteY33" fmla="*/ 359502 h 524673"/>
                            <a:gd name="connsiteX34" fmla="*/ 541020 w 2567940"/>
                            <a:gd name="connsiteY34" fmla="*/ 405222 h 524673"/>
                            <a:gd name="connsiteX35" fmla="*/ 594360 w 2567940"/>
                            <a:gd name="connsiteY35" fmla="*/ 443322 h 524673"/>
                            <a:gd name="connsiteX36" fmla="*/ 708660 w 2567940"/>
                            <a:gd name="connsiteY36" fmla="*/ 435702 h 524673"/>
                            <a:gd name="connsiteX37" fmla="*/ 723900 w 2567940"/>
                            <a:gd name="connsiteY37" fmla="*/ 412842 h 524673"/>
                            <a:gd name="connsiteX38" fmla="*/ 708660 w 2567940"/>
                            <a:gd name="connsiteY38" fmla="*/ 290922 h 524673"/>
                            <a:gd name="connsiteX39" fmla="*/ 701040 w 2567940"/>
                            <a:gd name="connsiteY39" fmla="*/ 268062 h 524673"/>
                            <a:gd name="connsiteX40" fmla="*/ 670560 w 2567940"/>
                            <a:gd name="connsiteY40" fmla="*/ 237582 h 524673"/>
                            <a:gd name="connsiteX41" fmla="*/ 647700 w 2567940"/>
                            <a:gd name="connsiteY41" fmla="*/ 229962 h 524673"/>
                            <a:gd name="connsiteX42" fmla="*/ 624840 w 2567940"/>
                            <a:gd name="connsiteY42" fmla="*/ 207102 h 524673"/>
                            <a:gd name="connsiteX43" fmla="*/ 601980 w 2567940"/>
                            <a:gd name="connsiteY43" fmla="*/ 191862 h 524673"/>
                            <a:gd name="connsiteX44" fmla="*/ 541020 w 2567940"/>
                            <a:gd name="connsiteY44" fmla="*/ 176622 h 524673"/>
                            <a:gd name="connsiteX45" fmla="*/ 502920 w 2567940"/>
                            <a:gd name="connsiteY45" fmla="*/ 184242 h 524673"/>
                            <a:gd name="connsiteX46" fmla="*/ 495300 w 2567940"/>
                            <a:gd name="connsiteY46" fmla="*/ 214722 h 524673"/>
                            <a:gd name="connsiteX47" fmla="*/ 541020 w 2567940"/>
                            <a:gd name="connsiteY47" fmla="*/ 344262 h 524673"/>
                            <a:gd name="connsiteX48" fmla="*/ 731520 w 2567940"/>
                            <a:gd name="connsiteY48" fmla="*/ 336642 h 524673"/>
                            <a:gd name="connsiteX49" fmla="*/ 746760 w 2567940"/>
                            <a:gd name="connsiteY49" fmla="*/ 313782 h 524673"/>
                            <a:gd name="connsiteX50" fmla="*/ 769620 w 2567940"/>
                            <a:gd name="connsiteY50" fmla="*/ 298542 h 524673"/>
                            <a:gd name="connsiteX51" fmla="*/ 807720 w 2567940"/>
                            <a:gd name="connsiteY51" fmla="*/ 313782 h 524673"/>
                            <a:gd name="connsiteX52" fmla="*/ 830580 w 2567940"/>
                            <a:gd name="connsiteY52" fmla="*/ 260442 h 524673"/>
                            <a:gd name="connsiteX53" fmla="*/ 861060 w 2567940"/>
                            <a:gd name="connsiteY53" fmla="*/ 275682 h 524673"/>
                            <a:gd name="connsiteX54" fmla="*/ 868680 w 2567940"/>
                            <a:gd name="connsiteY54" fmla="*/ 298542 h 524673"/>
                            <a:gd name="connsiteX55" fmla="*/ 891540 w 2567940"/>
                            <a:gd name="connsiteY55" fmla="*/ 359502 h 524673"/>
                            <a:gd name="connsiteX56" fmla="*/ 914400 w 2567940"/>
                            <a:gd name="connsiteY56" fmla="*/ 428082 h 524673"/>
                            <a:gd name="connsiteX57" fmla="*/ 967740 w 2567940"/>
                            <a:gd name="connsiteY57" fmla="*/ 344262 h 524673"/>
                            <a:gd name="connsiteX58" fmla="*/ 982980 w 2567940"/>
                            <a:gd name="connsiteY58" fmla="*/ 306162 h 524673"/>
                            <a:gd name="connsiteX59" fmla="*/ 1028700 w 2567940"/>
                            <a:gd name="connsiteY59" fmla="*/ 260442 h 524673"/>
                            <a:gd name="connsiteX60" fmla="*/ 1082040 w 2567940"/>
                            <a:gd name="connsiteY60" fmla="*/ 199482 h 524673"/>
                            <a:gd name="connsiteX61" fmla="*/ 1112520 w 2567940"/>
                            <a:gd name="connsiteY61" fmla="*/ 245202 h 524673"/>
                            <a:gd name="connsiteX62" fmla="*/ 1127760 w 2567940"/>
                            <a:gd name="connsiteY62" fmla="*/ 290922 h 524673"/>
                            <a:gd name="connsiteX63" fmla="*/ 1158240 w 2567940"/>
                            <a:gd name="connsiteY63" fmla="*/ 344262 h 524673"/>
                            <a:gd name="connsiteX64" fmla="*/ 1165860 w 2567940"/>
                            <a:gd name="connsiteY64" fmla="*/ 382362 h 524673"/>
                            <a:gd name="connsiteX65" fmla="*/ 1196340 w 2567940"/>
                            <a:gd name="connsiteY65" fmla="*/ 443322 h 524673"/>
                            <a:gd name="connsiteX66" fmla="*/ 1188720 w 2567940"/>
                            <a:gd name="connsiteY66" fmla="*/ 519522 h 524673"/>
                            <a:gd name="connsiteX67" fmla="*/ 1196340 w 2567940"/>
                            <a:gd name="connsiteY67" fmla="*/ 306162 h 524673"/>
                            <a:gd name="connsiteX68" fmla="*/ 1211580 w 2567940"/>
                            <a:gd name="connsiteY68" fmla="*/ 275682 h 524673"/>
                            <a:gd name="connsiteX69" fmla="*/ 1234440 w 2567940"/>
                            <a:gd name="connsiteY69" fmla="*/ 199482 h 524673"/>
                            <a:gd name="connsiteX70" fmla="*/ 1257300 w 2567940"/>
                            <a:gd name="connsiteY70" fmla="*/ 146142 h 524673"/>
                            <a:gd name="connsiteX71" fmla="*/ 1280160 w 2567940"/>
                            <a:gd name="connsiteY71" fmla="*/ 138522 h 524673"/>
                            <a:gd name="connsiteX72" fmla="*/ 1303020 w 2567940"/>
                            <a:gd name="connsiteY72" fmla="*/ 176622 h 524673"/>
                            <a:gd name="connsiteX73" fmla="*/ 1318260 w 2567940"/>
                            <a:gd name="connsiteY73" fmla="*/ 214722 h 524673"/>
                            <a:gd name="connsiteX74" fmla="*/ 1325880 w 2567940"/>
                            <a:gd name="connsiteY74" fmla="*/ 237582 h 524673"/>
                            <a:gd name="connsiteX75" fmla="*/ 1348740 w 2567940"/>
                            <a:gd name="connsiteY75" fmla="*/ 268062 h 524673"/>
                            <a:gd name="connsiteX76" fmla="*/ 1371600 w 2567940"/>
                            <a:gd name="connsiteY76" fmla="*/ 344262 h 524673"/>
                            <a:gd name="connsiteX77" fmla="*/ 1363980 w 2567940"/>
                            <a:gd name="connsiteY77" fmla="*/ 428082 h 524673"/>
                            <a:gd name="connsiteX78" fmla="*/ 1303020 w 2567940"/>
                            <a:gd name="connsiteY78" fmla="*/ 405222 h 524673"/>
                            <a:gd name="connsiteX79" fmla="*/ 1234440 w 2567940"/>
                            <a:gd name="connsiteY79" fmla="*/ 351882 h 524673"/>
                            <a:gd name="connsiteX80" fmla="*/ 1226820 w 2567940"/>
                            <a:gd name="connsiteY80" fmla="*/ 329022 h 524673"/>
                            <a:gd name="connsiteX81" fmla="*/ 1226820 w 2567940"/>
                            <a:gd name="connsiteY81" fmla="*/ 313782 h 524673"/>
                            <a:gd name="connsiteX82" fmla="*/ 1249680 w 2567940"/>
                            <a:gd name="connsiteY82" fmla="*/ 336642 h 524673"/>
                            <a:gd name="connsiteX83" fmla="*/ 1287780 w 2567940"/>
                            <a:gd name="connsiteY83" fmla="*/ 344262 h 524673"/>
                            <a:gd name="connsiteX84" fmla="*/ 1310640 w 2567940"/>
                            <a:gd name="connsiteY84" fmla="*/ 351882 h 524673"/>
                            <a:gd name="connsiteX85" fmla="*/ 1363980 w 2567940"/>
                            <a:gd name="connsiteY85" fmla="*/ 382362 h 524673"/>
                            <a:gd name="connsiteX86" fmla="*/ 1455420 w 2567940"/>
                            <a:gd name="connsiteY86" fmla="*/ 359502 h 524673"/>
                            <a:gd name="connsiteX87" fmla="*/ 1470660 w 2567940"/>
                            <a:gd name="connsiteY87" fmla="*/ 329022 h 524673"/>
                            <a:gd name="connsiteX88" fmla="*/ 1478280 w 2567940"/>
                            <a:gd name="connsiteY88" fmla="*/ 153762 h 524673"/>
                            <a:gd name="connsiteX89" fmla="*/ 1493520 w 2567940"/>
                            <a:gd name="connsiteY89" fmla="*/ 176622 h 524673"/>
                            <a:gd name="connsiteX90" fmla="*/ 1516380 w 2567940"/>
                            <a:gd name="connsiteY90" fmla="*/ 199482 h 524673"/>
                            <a:gd name="connsiteX91" fmla="*/ 1524000 w 2567940"/>
                            <a:gd name="connsiteY91" fmla="*/ 222342 h 524673"/>
                            <a:gd name="connsiteX92" fmla="*/ 1546860 w 2567940"/>
                            <a:gd name="connsiteY92" fmla="*/ 252822 h 524673"/>
                            <a:gd name="connsiteX93" fmla="*/ 1569720 w 2567940"/>
                            <a:gd name="connsiteY93" fmla="*/ 298542 h 524673"/>
                            <a:gd name="connsiteX94" fmla="*/ 1577340 w 2567940"/>
                            <a:gd name="connsiteY94" fmla="*/ 321402 h 524673"/>
                            <a:gd name="connsiteX95" fmla="*/ 1600200 w 2567940"/>
                            <a:gd name="connsiteY95" fmla="*/ 397602 h 524673"/>
                            <a:gd name="connsiteX96" fmla="*/ 1577340 w 2567940"/>
                            <a:gd name="connsiteY96" fmla="*/ 420462 h 524673"/>
                            <a:gd name="connsiteX97" fmla="*/ 1379220 w 2567940"/>
                            <a:gd name="connsiteY97" fmla="*/ 405222 h 524673"/>
                            <a:gd name="connsiteX98" fmla="*/ 1402080 w 2567940"/>
                            <a:gd name="connsiteY98" fmla="*/ 344262 h 524673"/>
                            <a:gd name="connsiteX99" fmla="*/ 1844040 w 2567940"/>
                            <a:gd name="connsiteY99" fmla="*/ 351882 h 524673"/>
                            <a:gd name="connsiteX100" fmla="*/ 1851660 w 2567940"/>
                            <a:gd name="connsiteY100" fmla="*/ 374742 h 524673"/>
                            <a:gd name="connsiteX101" fmla="*/ 1706880 w 2567940"/>
                            <a:gd name="connsiteY101" fmla="*/ 420462 h 524673"/>
                            <a:gd name="connsiteX102" fmla="*/ 1668780 w 2567940"/>
                            <a:gd name="connsiteY102" fmla="*/ 405222 h 524673"/>
                            <a:gd name="connsiteX103" fmla="*/ 1661160 w 2567940"/>
                            <a:gd name="connsiteY103" fmla="*/ 382362 h 524673"/>
                            <a:gd name="connsiteX104" fmla="*/ 1638300 w 2567940"/>
                            <a:gd name="connsiteY104" fmla="*/ 351882 h 524673"/>
                            <a:gd name="connsiteX105" fmla="*/ 1638300 w 2567940"/>
                            <a:gd name="connsiteY105" fmla="*/ 306162 h 524673"/>
                            <a:gd name="connsiteX106" fmla="*/ 1668780 w 2567940"/>
                            <a:gd name="connsiteY106" fmla="*/ 298542 h 524673"/>
                            <a:gd name="connsiteX107" fmla="*/ 1844040 w 2567940"/>
                            <a:gd name="connsiteY107" fmla="*/ 283302 h 524673"/>
                            <a:gd name="connsiteX108" fmla="*/ 1981200 w 2567940"/>
                            <a:gd name="connsiteY108" fmla="*/ 306162 h 524673"/>
                            <a:gd name="connsiteX109" fmla="*/ 2019300 w 2567940"/>
                            <a:gd name="connsiteY109" fmla="*/ 321402 h 524673"/>
                            <a:gd name="connsiteX110" fmla="*/ 2057400 w 2567940"/>
                            <a:gd name="connsiteY110" fmla="*/ 329022 h 524673"/>
                            <a:gd name="connsiteX111" fmla="*/ 2103120 w 2567940"/>
                            <a:gd name="connsiteY111" fmla="*/ 344262 h 524673"/>
                            <a:gd name="connsiteX112" fmla="*/ 2400300 w 2567940"/>
                            <a:gd name="connsiteY112" fmla="*/ 336642 h 524673"/>
                            <a:gd name="connsiteX113" fmla="*/ 2453640 w 2567940"/>
                            <a:gd name="connsiteY113" fmla="*/ 313782 h 524673"/>
                            <a:gd name="connsiteX114" fmla="*/ 2506980 w 2567940"/>
                            <a:gd name="connsiteY114" fmla="*/ 275682 h 524673"/>
                            <a:gd name="connsiteX115" fmla="*/ 2522220 w 2567940"/>
                            <a:gd name="connsiteY115" fmla="*/ 252822 h 524673"/>
                            <a:gd name="connsiteX116" fmla="*/ 2545080 w 2567940"/>
                            <a:gd name="connsiteY116" fmla="*/ 245202 h 524673"/>
                            <a:gd name="connsiteX117" fmla="*/ 2567940 w 2567940"/>
                            <a:gd name="connsiteY117" fmla="*/ 229962 h 5246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Lst>
                          <a:rect l="l" t="t" r="r" b="b"/>
                          <a:pathLst>
                            <a:path w="2567940" h="524673">
                              <a:moveTo>
                                <a:pt x="7620" y="69942"/>
                              </a:moveTo>
                              <a:lnTo>
                                <a:pt x="190500" y="62322"/>
                              </a:lnTo>
                              <a:cubicBezTo>
                                <a:pt x="206403" y="58914"/>
                                <a:pt x="212360" y="38014"/>
                                <a:pt x="220980" y="24222"/>
                              </a:cubicBezTo>
                              <a:cubicBezTo>
                                <a:pt x="225237" y="17411"/>
                                <a:pt x="232192" y="-5822"/>
                                <a:pt x="228600" y="1362"/>
                              </a:cubicBezTo>
                              <a:cubicBezTo>
                                <a:pt x="222483" y="13596"/>
                                <a:pt x="218440" y="26762"/>
                                <a:pt x="213360" y="39462"/>
                              </a:cubicBezTo>
                              <a:cubicBezTo>
                                <a:pt x="210820" y="75022"/>
                                <a:pt x="213474" y="111340"/>
                                <a:pt x="205740" y="146142"/>
                              </a:cubicBezTo>
                              <a:cubicBezTo>
                                <a:pt x="202985" y="158540"/>
                                <a:pt x="189181" y="165595"/>
                                <a:pt x="182880" y="176622"/>
                              </a:cubicBezTo>
                              <a:cubicBezTo>
                                <a:pt x="178895" y="183596"/>
                                <a:pt x="178852" y="192298"/>
                                <a:pt x="175260" y="199482"/>
                              </a:cubicBezTo>
                              <a:cubicBezTo>
                                <a:pt x="162560" y="224882"/>
                                <a:pt x="160020" y="222342"/>
                                <a:pt x="137160" y="237582"/>
                              </a:cubicBezTo>
                              <a:cubicBezTo>
                                <a:pt x="109001" y="279821"/>
                                <a:pt x="138031" y="246411"/>
                                <a:pt x="99060" y="268062"/>
                              </a:cubicBezTo>
                              <a:cubicBezTo>
                                <a:pt x="83049" y="276957"/>
                                <a:pt x="70716" y="292750"/>
                                <a:pt x="53340" y="298542"/>
                              </a:cubicBezTo>
                              <a:cubicBezTo>
                                <a:pt x="20545" y="309474"/>
                                <a:pt x="38272" y="304214"/>
                                <a:pt x="0" y="313782"/>
                              </a:cubicBezTo>
                              <a:cubicBezTo>
                                <a:pt x="7620" y="323942"/>
                                <a:pt x="12700" y="336642"/>
                                <a:pt x="22860" y="344262"/>
                              </a:cubicBezTo>
                              <a:cubicBezTo>
                                <a:pt x="41087" y="357933"/>
                                <a:pt x="77750" y="362860"/>
                                <a:pt x="99060" y="367122"/>
                              </a:cubicBezTo>
                              <a:cubicBezTo>
                                <a:pt x="255374" y="356701"/>
                                <a:pt x="195442" y="397124"/>
                                <a:pt x="220980" y="329022"/>
                              </a:cubicBezTo>
                              <a:cubicBezTo>
                                <a:pt x="224968" y="318386"/>
                                <a:pt x="231140" y="308702"/>
                                <a:pt x="236220" y="298542"/>
                              </a:cubicBezTo>
                              <a:cubicBezTo>
                                <a:pt x="233680" y="250282"/>
                                <a:pt x="228600" y="202089"/>
                                <a:pt x="228600" y="153762"/>
                              </a:cubicBezTo>
                              <a:cubicBezTo>
                                <a:pt x="228600" y="120644"/>
                                <a:pt x="216971" y="81651"/>
                                <a:pt x="236220" y="54702"/>
                              </a:cubicBezTo>
                              <a:cubicBezTo>
                                <a:pt x="246866" y="39797"/>
                                <a:pt x="266700" y="100422"/>
                                <a:pt x="266700" y="100422"/>
                              </a:cubicBezTo>
                              <a:cubicBezTo>
                                <a:pt x="269240" y="153762"/>
                                <a:pt x="262736" y="208313"/>
                                <a:pt x="274320" y="260442"/>
                              </a:cubicBezTo>
                              <a:cubicBezTo>
                                <a:pt x="280955" y="290299"/>
                                <a:pt x="273537" y="198411"/>
                                <a:pt x="281940" y="169002"/>
                              </a:cubicBezTo>
                              <a:cubicBezTo>
                                <a:pt x="284456" y="160196"/>
                                <a:pt x="297180" y="158842"/>
                                <a:pt x="304800" y="153762"/>
                              </a:cubicBezTo>
                              <a:cubicBezTo>
                                <a:pt x="315465" y="137764"/>
                                <a:pt x="325339" y="106571"/>
                                <a:pt x="350520" y="146142"/>
                              </a:cubicBezTo>
                              <a:cubicBezTo>
                                <a:pt x="363457" y="166471"/>
                                <a:pt x="365760" y="191862"/>
                                <a:pt x="373380" y="214722"/>
                              </a:cubicBezTo>
                              <a:lnTo>
                                <a:pt x="381000" y="237582"/>
                              </a:lnTo>
                              <a:cubicBezTo>
                                <a:pt x="383540" y="290922"/>
                                <a:pt x="384185" y="344386"/>
                                <a:pt x="388620" y="397602"/>
                              </a:cubicBezTo>
                              <a:cubicBezTo>
                                <a:pt x="389287" y="405606"/>
                                <a:pt x="389704" y="415793"/>
                                <a:pt x="396240" y="420462"/>
                              </a:cubicBezTo>
                              <a:cubicBezTo>
                                <a:pt x="409312" y="429799"/>
                                <a:pt x="441960" y="435702"/>
                                <a:pt x="441960" y="435702"/>
                              </a:cubicBezTo>
                              <a:cubicBezTo>
                                <a:pt x="510187" y="429500"/>
                                <a:pt x="518285" y="450692"/>
                                <a:pt x="541020" y="405222"/>
                              </a:cubicBezTo>
                              <a:cubicBezTo>
                                <a:pt x="544612" y="398038"/>
                                <a:pt x="546100" y="389982"/>
                                <a:pt x="548640" y="382362"/>
                              </a:cubicBezTo>
                              <a:cubicBezTo>
                                <a:pt x="546100" y="349342"/>
                                <a:pt x="547123" y="315852"/>
                                <a:pt x="541020" y="283302"/>
                              </a:cubicBezTo>
                              <a:cubicBezTo>
                                <a:pt x="539332" y="274301"/>
                                <a:pt x="529876" y="268633"/>
                                <a:pt x="525780" y="260442"/>
                              </a:cubicBezTo>
                              <a:cubicBezTo>
                                <a:pt x="522188" y="253258"/>
                                <a:pt x="520700" y="245202"/>
                                <a:pt x="518160" y="237582"/>
                              </a:cubicBezTo>
                              <a:cubicBezTo>
                                <a:pt x="500869" y="289455"/>
                                <a:pt x="505602" y="263654"/>
                                <a:pt x="525780" y="359502"/>
                              </a:cubicBezTo>
                              <a:cubicBezTo>
                                <a:pt x="529089" y="375222"/>
                                <a:pt x="526652" y="398038"/>
                                <a:pt x="541020" y="405222"/>
                              </a:cubicBezTo>
                              <a:cubicBezTo>
                                <a:pt x="581139" y="425281"/>
                                <a:pt x="563468" y="412430"/>
                                <a:pt x="594360" y="443322"/>
                              </a:cubicBezTo>
                              <a:cubicBezTo>
                                <a:pt x="632460" y="440782"/>
                                <a:pt x="671490" y="444448"/>
                                <a:pt x="708660" y="435702"/>
                              </a:cubicBezTo>
                              <a:cubicBezTo>
                                <a:pt x="717575" y="433604"/>
                                <a:pt x="723900" y="422000"/>
                                <a:pt x="723900" y="412842"/>
                              </a:cubicBezTo>
                              <a:cubicBezTo>
                                <a:pt x="723900" y="371886"/>
                                <a:pt x="715048" y="331377"/>
                                <a:pt x="708660" y="290922"/>
                              </a:cubicBezTo>
                              <a:cubicBezTo>
                                <a:pt x="707407" y="282988"/>
                                <a:pt x="705709" y="274598"/>
                                <a:pt x="701040" y="268062"/>
                              </a:cubicBezTo>
                              <a:cubicBezTo>
                                <a:pt x="692689" y="256370"/>
                                <a:pt x="682252" y="245933"/>
                                <a:pt x="670560" y="237582"/>
                              </a:cubicBezTo>
                              <a:cubicBezTo>
                                <a:pt x="664024" y="232913"/>
                                <a:pt x="655320" y="232502"/>
                                <a:pt x="647700" y="229962"/>
                              </a:cubicBezTo>
                              <a:cubicBezTo>
                                <a:pt x="640080" y="222342"/>
                                <a:pt x="633119" y="214001"/>
                                <a:pt x="624840" y="207102"/>
                              </a:cubicBezTo>
                              <a:cubicBezTo>
                                <a:pt x="617805" y="201239"/>
                                <a:pt x="610171" y="195958"/>
                                <a:pt x="601980" y="191862"/>
                              </a:cubicBezTo>
                              <a:cubicBezTo>
                                <a:pt x="586359" y="184052"/>
                                <a:pt x="555511" y="179520"/>
                                <a:pt x="541020" y="176622"/>
                              </a:cubicBezTo>
                              <a:cubicBezTo>
                                <a:pt x="528320" y="179162"/>
                                <a:pt x="512870" y="175951"/>
                                <a:pt x="502920" y="184242"/>
                              </a:cubicBezTo>
                              <a:cubicBezTo>
                                <a:pt x="494875" y="190946"/>
                                <a:pt x="494258" y="204301"/>
                                <a:pt x="495300" y="214722"/>
                              </a:cubicBezTo>
                              <a:cubicBezTo>
                                <a:pt x="507890" y="340620"/>
                                <a:pt x="481216" y="324327"/>
                                <a:pt x="541020" y="344262"/>
                              </a:cubicBezTo>
                              <a:cubicBezTo>
                                <a:pt x="604520" y="341722"/>
                                <a:pt x="668655" y="345955"/>
                                <a:pt x="731520" y="336642"/>
                              </a:cubicBezTo>
                              <a:cubicBezTo>
                                <a:pt x="740579" y="335300"/>
                                <a:pt x="740284" y="320258"/>
                                <a:pt x="746760" y="313782"/>
                              </a:cubicBezTo>
                              <a:cubicBezTo>
                                <a:pt x="753236" y="307306"/>
                                <a:pt x="762000" y="303622"/>
                                <a:pt x="769620" y="298542"/>
                              </a:cubicBezTo>
                              <a:cubicBezTo>
                                <a:pt x="811374" y="173281"/>
                                <a:pt x="797811" y="175055"/>
                                <a:pt x="807720" y="313782"/>
                              </a:cubicBezTo>
                              <a:cubicBezTo>
                                <a:pt x="810609" y="305114"/>
                                <a:pt x="823518" y="262796"/>
                                <a:pt x="830580" y="260442"/>
                              </a:cubicBezTo>
                              <a:cubicBezTo>
                                <a:pt x="841356" y="256850"/>
                                <a:pt x="850900" y="270602"/>
                                <a:pt x="861060" y="275682"/>
                              </a:cubicBezTo>
                              <a:cubicBezTo>
                                <a:pt x="863600" y="283302"/>
                                <a:pt x="865860" y="291021"/>
                                <a:pt x="868680" y="298542"/>
                              </a:cubicBezTo>
                              <a:cubicBezTo>
                                <a:pt x="873924" y="312526"/>
                                <a:pt x="887216" y="342206"/>
                                <a:pt x="891540" y="359502"/>
                              </a:cubicBezTo>
                              <a:cubicBezTo>
                                <a:pt x="906312" y="418588"/>
                                <a:pt x="889049" y="377381"/>
                                <a:pt x="914400" y="428082"/>
                              </a:cubicBezTo>
                              <a:cubicBezTo>
                                <a:pt x="926479" y="409964"/>
                                <a:pt x="956979" y="365784"/>
                                <a:pt x="967740" y="344262"/>
                              </a:cubicBezTo>
                              <a:cubicBezTo>
                                <a:pt x="973857" y="332028"/>
                                <a:pt x="974935" y="317224"/>
                                <a:pt x="982980" y="306162"/>
                              </a:cubicBezTo>
                              <a:cubicBezTo>
                                <a:pt x="995657" y="288732"/>
                                <a:pt x="1016745" y="278375"/>
                                <a:pt x="1028700" y="260442"/>
                              </a:cubicBezTo>
                              <a:cubicBezTo>
                                <a:pt x="1064260" y="207102"/>
                                <a:pt x="1043940" y="224882"/>
                                <a:pt x="1082040" y="199482"/>
                              </a:cubicBezTo>
                              <a:cubicBezTo>
                                <a:pt x="1092200" y="214722"/>
                                <a:pt x="1106728" y="227826"/>
                                <a:pt x="1112520" y="245202"/>
                              </a:cubicBezTo>
                              <a:cubicBezTo>
                                <a:pt x="1117600" y="260442"/>
                                <a:pt x="1120576" y="276554"/>
                                <a:pt x="1127760" y="290922"/>
                              </a:cubicBezTo>
                              <a:cubicBezTo>
                                <a:pt x="1147096" y="329593"/>
                                <a:pt x="1136699" y="311951"/>
                                <a:pt x="1158240" y="344262"/>
                              </a:cubicBezTo>
                              <a:cubicBezTo>
                                <a:pt x="1160780" y="356962"/>
                                <a:pt x="1160600" y="370527"/>
                                <a:pt x="1165860" y="382362"/>
                              </a:cubicBezTo>
                              <a:cubicBezTo>
                                <a:pt x="1210269" y="482283"/>
                                <a:pt x="1173051" y="350168"/>
                                <a:pt x="1196340" y="443322"/>
                              </a:cubicBezTo>
                              <a:cubicBezTo>
                                <a:pt x="1193800" y="468722"/>
                                <a:pt x="1188720" y="545049"/>
                                <a:pt x="1188720" y="519522"/>
                              </a:cubicBezTo>
                              <a:cubicBezTo>
                                <a:pt x="1188720" y="448357"/>
                                <a:pt x="1189697" y="377017"/>
                                <a:pt x="1196340" y="306162"/>
                              </a:cubicBezTo>
                              <a:cubicBezTo>
                                <a:pt x="1197400" y="294852"/>
                                <a:pt x="1207759" y="286379"/>
                                <a:pt x="1211580" y="275682"/>
                              </a:cubicBezTo>
                              <a:cubicBezTo>
                                <a:pt x="1220499" y="250709"/>
                                <a:pt x="1227155" y="224980"/>
                                <a:pt x="1234440" y="199482"/>
                              </a:cubicBezTo>
                              <a:cubicBezTo>
                                <a:pt x="1239863" y="180501"/>
                                <a:pt x="1240114" y="159891"/>
                                <a:pt x="1257300" y="146142"/>
                              </a:cubicBezTo>
                              <a:cubicBezTo>
                                <a:pt x="1263572" y="141124"/>
                                <a:pt x="1272540" y="141062"/>
                                <a:pt x="1280160" y="138522"/>
                              </a:cubicBezTo>
                              <a:cubicBezTo>
                                <a:pt x="1287780" y="151222"/>
                                <a:pt x="1296396" y="163375"/>
                                <a:pt x="1303020" y="176622"/>
                              </a:cubicBezTo>
                              <a:cubicBezTo>
                                <a:pt x="1309137" y="188856"/>
                                <a:pt x="1313457" y="201915"/>
                                <a:pt x="1318260" y="214722"/>
                              </a:cubicBezTo>
                              <a:cubicBezTo>
                                <a:pt x="1321080" y="222243"/>
                                <a:pt x="1321895" y="230608"/>
                                <a:pt x="1325880" y="237582"/>
                              </a:cubicBezTo>
                              <a:cubicBezTo>
                                <a:pt x="1332181" y="248609"/>
                                <a:pt x="1342572" y="256960"/>
                                <a:pt x="1348740" y="268062"/>
                              </a:cubicBezTo>
                              <a:cubicBezTo>
                                <a:pt x="1364404" y="296257"/>
                                <a:pt x="1365450" y="313514"/>
                                <a:pt x="1371600" y="344262"/>
                              </a:cubicBezTo>
                              <a:cubicBezTo>
                                <a:pt x="1369060" y="372202"/>
                                <a:pt x="1384949" y="409443"/>
                                <a:pt x="1363980" y="428082"/>
                              </a:cubicBezTo>
                              <a:cubicBezTo>
                                <a:pt x="1347760" y="442500"/>
                                <a:pt x="1322724" y="414316"/>
                                <a:pt x="1303020" y="405222"/>
                              </a:cubicBezTo>
                              <a:cubicBezTo>
                                <a:pt x="1265565" y="387935"/>
                                <a:pt x="1262814" y="380256"/>
                                <a:pt x="1234440" y="351882"/>
                              </a:cubicBezTo>
                              <a:cubicBezTo>
                                <a:pt x="1231900" y="344262"/>
                                <a:pt x="1232500" y="334702"/>
                                <a:pt x="1226820" y="329022"/>
                              </a:cubicBezTo>
                              <a:cubicBezTo>
                                <a:pt x="1211580" y="313782"/>
                                <a:pt x="1181100" y="329022"/>
                                <a:pt x="1226820" y="313782"/>
                              </a:cubicBezTo>
                              <a:cubicBezTo>
                                <a:pt x="1234440" y="321402"/>
                                <a:pt x="1240041" y="331823"/>
                                <a:pt x="1249680" y="336642"/>
                              </a:cubicBezTo>
                              <a:cubicBezTo>
                                <a:pt x="1261264" y="342434"/>
                                <a:pt x="1275215" y="341121"/>
                                <a:pt x="1287780" y="344262"/>
                              </a:cubicBezTo>
                              <a:cubicBezTo>
                                <a:pt x="1295572" y="346210"/>
                                <a:pt x="1303257" y="348718"/>
                                <a:pt x="1310640" y="351882"/>
                              </a:cubicBezTo>
                              <a:cubicBezTo>
                                <a:pt x="1337710" y="363483"/>
                                <a:pt x="1341022" y="367057"/>
                                <a:pt x="1363980" y="382362"/>
                              </a:cubicBezTo>
                              <a:cubicBezTo>
                                <a:pt x="1394460" y="374742"/>
                                <a:pt x="1427319" y="373553"/>
                                <a:pt x="1455420" y="359502"/>
                              </a:cubicBezTo>
                              <a:cubicBezTo>
                                <a:pt x="1465580" y="354422"/>
                                <a:pt x="1469406" y="340312"/>
                                <a:pt x="1470660" y="329022"/>
                              </a:cubicBezTo>
                              <a:cubicBezTo>
                                <a:pt x="1477118" y="270904"/>
                                <a:pt x="1475740" y="212182"/>
                                <a:pt x="1478280" y="153762"/>
                              </a:cubicBezTo>
                              <a:cubicBezTo>
                                <a:pt x="1483360" y="161382"/>
                                <a:pt x="1487657" y="169587"/>
                                <a:pt x="1493520" y="176622"/>
                              </a:cubicBezTo>
                              <a:cubicBezTo>
                                <a:pt x="1500419" y="184901"/>
                                <a:pt x="1510402" y="190516"/>
                                <a:pt x="1516380" y="199482"/>
                              </a:cubicBezTo>
                              <a:cubicBezTo>
                                <a:pt x="1520835" y="206165"/>
                                <a:pt x="1520015" y="215368"/>
                                <a:pt x="1524000" y="222342"/>
                              </a:cubicBezTo>
                              <a:cubicBezTo>
                                <a:pt x="1530301" y="233369"/>
                                <a:pt x="1539240" y="242662"/>
                                <a:pt x="1546860" y="252822"/>
                              </a:cubicBezTo>
                              <a:cubicBezTo>
                                <a:pt x="1566013" y="310281"/>
                                <a:pt x="1540177" y="239456"/>
                                <a:pt x="1569720" y="298542"/>
                              </a:cubicBezTo>
                              <a:cubicBezTo>
                                <a:pt x="1573312" y="305726"/>
                                <a:pt x="1574520" y="313881"/>
                                <a:pt x="1577340" y="321402"/>
                              </a:cubicBezTo>
                              <a:cubicBezTo>
                                <a:pt x="1598822" y="378688"/>
                                <a:pt x="1588541" y="339309"/>
                                <a:pt x="1600200" y="397602"/>
                              </a:cubicBezTo>
                              <a:cubicBezTo>
                                <a:pt x="1592580" y="405222"/>
                                <a:pt x="1588085" y="419635"/>
                                <a:pt x="1577340" y="420462"/>
                              </a:cubicBezTo>
                              <a:cubicBezTo>
                                <a:pt x="1447845" y="430423"/>
                                <a:pt x="1450166" y="428871"/>
                                <a:pt x="1379220" y="405222"/>
                              </a:cubicBezTo>
                              <a:cubicBezTo>
                                <a:pt x="1373239" y="387278"/>
                                <a:pt x="1352850" y="347438"/>
                                <a:pt x="1402080" y="344262"/>
                              </a:cubicBezTo>
                              <a:cubicBezTo>
                                <a:pt x="1549116" y="334776"/>
                                <a:pt x="1696720" y="349342"/>
                                <a:pt x="1844040" y="351882"/>
                              </a:cubicBezTo>
                              <a:cubicBezTo>
                                <a:pt x="1846580" y="359502"/>
                                <a:pt x="1853097" y="366839"/>
                                <a:pt x="1851660" y="374742"/>
                              </a:cubicBezTo>
                              <a:cubicBezTo>
                                <a:pt x="1833178" y="476395"/>
                                <a:pt x="1814933" y="433969"/>
                                <a:pt x="1706880" y="420462"/>
                              </a:cubicBezTo>
                              <a:cubicBezTo>
                                <a:pt x="1694180" y="415382"/>
                                <a:pt x="1679288" y="413979"/>
                                <a:pt x="1668780" y="405222"/>
                              </a:cubicBezTo>
                              <a:cubicBezTo>
                                <a:pt x="1662610" y="400080"/>
                                <a:pt x="1665145" y="389336"/>
                                <a:pt x="1661160" y="382362"/>
                              </a:cubicBezTo>
                              <a:cubicBezTo>
                                <a:pt x="1654859" y="371335"/>
                                <a:pt x="1645920" y="362042"/>
                                <a:pt x="1638300" y="351882"/>
                              </a:cubicBezTo>
                              <a:cubicBezTo>
                                <a:pt x="1634022" y="339048"/>
                                <a:pt x="1622258" y="318996"/>
                                <a:pt x="1638300" y="306162"/>
                              </a:cubicBezTo>
                              <a:cubicBezTo>
                                <a:pt x="1646478" y="299620"/>
                                <a:pt x="1658371" y="299699"/>
                                <a:pt x="1668780" y="298542"/>
                              </a:cubicBezTo>
                              <a:cubicBezTo>
                                <a:pt x="1727062" y="292066"/>
                                <a:pt x="1785620" y="288382"/>
                                <a:pt x="1844040" y="283302"/>
                              </a:cubicBezTo>
                              <a:cubicBezTo>
                                <a:pt x="1889760" y="290922"/>
                                <a:pt x="1935907" y="296316"/>
                                <a:pt x="1981200" y="306162"/>
                              </a:cubicBezTo>
                              <a:cubicBezTo>
                                <a:pt x="1994566" y="309068"/>
                                <a:pt x="2006199" y="317472"/>
                                <a:pt x="2019300" y="321402"/>
                              </a:cubicBezTo>
                              <a:cubicBezTo>
                                <a:pt x="2031705" y="325124"/>
                                <a:pt x="2044905" y="325614"/>
                                <a:pt x="2057400" y="329022"/>
                              </a:cubicBezTo>
                              <a:cubicBezTo>
                                <a:pt x="2072898" y="333249"/>
                                <a:pt x="2087880" y="339182"/>
                                <a:pt x="2103120" y="344262"/>
                              </a:cubicBezTo>
                              <a:cubicBezTo>
                                <a:pt x="2202180" y="341722"/>
                                <a:pt x="2301580" y="345226"/>
                                <a:pt x="2400300" y="336642"/>
                              </a:cubicBezTo>
                              <a:cubicBezTo>
                                <a:pt x="2419571" y="334966"/>
                                <a:pt x="2436030" y="321787"/>
                                <a:pt x="2453640" y="313782"/>
                              </a:cubicBezTo>
                              <a:cubicBezTo>
                                <a:pt x="2482576" y="300629"/>
                                <a:pt x="2486697" y="300022"/>
                                <a:pt x="2506980" y="275682"/>
                              </a:cubicBezTo>
                              <a:cubicBezTo>
                                <a:pt x="2512843" y="268647"/>
                                <a:pt x="2515069" y="258543"/>
                                <a:pt x="2522220" y="252822"/>
                              </a:cubicBezTo>
                              <a:cubicBezTo>
                                <a:pt x="2528492" y="247804"/>
                                <a:pt x="2537896" y="248794"/>
                                <a:pt x="2545080" y="245202"/>
                              </a:cubicBezTo>
                              <a:cubicBezTo>
                                <a:pt x="2553271" y="241106"/>
                                <a:pt x="2567940" y="229962"/>
                                <a:pt x="2567940" y="229962"/>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6FE489" id="Freeform 6" o:spid="_x0000_s1026" style="position:absolute;margin-left:65.1pt;margin-top:17.6pt;width:202.2pt;height:41.3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567940,52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" path="m7620,69942l190500,62322v15903,-3408,21860,-24308,30480,-38100c225237,17411,232192,-5822,228600,1362v-6117,12234,-10160,25400,-15240,38100c210820,75022,213474,111340,205740,146142v-2755,12398,-16559,19453,-22860,30480c178895,183596,178852,192298,175260,199482v-12700,25400,-15240,22860,-38100,38100c109001,279821,138031,246411,99060,268062v-16011,8895,-28344,24688,-45720,30480c20545,309474,38272,304214,,313782v7620,10160,12700,22860,22860,30480c41087,357933,77750,362860,99060,367122v156314,-10421,96382,30002,121920,-38100c224968,318386,231140,308702,236220,298542v-2540,-48260,-7620,-96453,-7620,-144780c228600,120644,216971,81651,236220,54702v10646,-14905,30480,45720,30480,45720c269240,153762,262736,208313,274320,260442v6635,29857,-783,-62031,7620,-91440c284456,160196,297180,158842,304800,153762v10665,-15998,20539,-47191,45720,-7620c363457,166471,365760,191862,373380,214722r7620,22860c383540,290922,384185,344386,388620,397602v667,8004,1084,18191,7620,22860c409312,429799,441960,435702,441960,435702v68227,-6202,76325,14990,99060,-30480c544612,398038,546100,389982,548640,382362v-2540,-33020,-1517,-66510,-7620,-99060c539332,274301,529876,268633,525780,260442v-3592,-7184,-5080,-15240,-7620,-22860c500869,289455,505602,263654,525780,359502v3309,15720,872,38536,15240,45720c581139,425281,563468,412430,594360,443322v38100,-2540,77130,1126,114300,-7620c717575,433604,723900,422000,723900,412842v,-40956,-8852,-81465,-15240,-121920c707407,282988,705709,274598,701040,268062v-8351,-11692,-18788,-22129,-30480,-30480c664024,232913,655320,232502,647700,229962v-7620,-7620,-14581,-15961,-22860,-22860c617805,201239,610171,195958,601980,191862v-15621,-7810,-46469,-12342,-60960,-15240c528320,179162,512870,175951,502920,184242v-8045,6704,-8662,20059,-7620,30480c507890,340620,481216,324327,541020,344262v63500,-2540,127635,1693,190500,-7620c740579,335300,740284,320258,746760,313782v6476,-6476,15240,-10160,22860,-15240c811374,173281,797811,175055,807720,313782v2889,-8668,15798,-50986,22860,-53340c841356,256850,850900,270602,861060,275682v2540,7620,4800,15339,7620,22860c873924,312526,887216,342206,891540,359502v14772,59086,-2491,17879,22860,68580c926479,409964,956979,365784,967740,344262v6117,-12234,7195,-27038,15240,-38100c995657,288732,1016745,278375,1028700,260442v35560,-53340,15240,-35560,53340,-60960c1092200,214722,1106728,227826,1112520,245202v5080,15240,8056,31352,15240,45720c1147096,329593,1136699,311951,1158240,344262v2540,12700,2360,26265,7620,38100c1210269,482283,1173051,350168,1196340,443322v-2540,25400,-7620,101727,-7620,76200c1188720,448357,1189697,377017,1196340,306162v1060,-11310,11419,-19783,15240,-30480c1220499,250709,1227155,224980,1234440,199482v5423,-18981,5674,-39591,22860,-53340c1263572,141124,1272540,141062,1280160,138522v7620,12700,16236,24853,22860,38100c1309137,188856,1313457,201915,1318260,214722v2820,7521,3635,15886,7620,22860c1332181,248609,1342572,256960,1348740,268062v15664,28195,16710,45452,22860,76200c1369060,372202,1384949,409443,1363980,428082v-16220,14418,-41256,-13766,-60960,-22860c1265565,387935,1262814,380256,1234440,351882v-2540,-7620,-1940,-17180,-7620,-22860c1211580,313782,1181100,329022,1226820,313782v7620,7620,13221,18041,22860,22860c1261264,342434,1275215,341121,1287780,344262v7792,1948,15477,4456,22860,7620c1337710,363483,1341022,367057,1363980,382362v30480,-7620,63339,-8809,91440,-22860c1465580,354422,1469406,340312,1470660,329022v6458,-58118,5080,-116840,7620,-175260c1483360,161382,1487657,169587,1493520,176622v6899,8279,16882,13894,22860,22860c1520835,206165,1520015,215368,1524000,222342v6301,11027,15240,20320,22860,30480c1566013,310281,1540177,239456,1569720,298542v3592,7184,4800,15339,7620,22860c1598822,378688,1588541,339309,1600200,397602v-7620,7620,-12115,22033,-22860,22860c1447845,430423,1450166,428871,1379220,405222v-5981,-17944,-26370,-57784,22860,-60960c1549116,334776,1696720,349342,1844040,351882v2540,7620,9057,14957,7620,22860c1833178,476395,1814933,433969,1706880,420462v-12700,-5080,-27592,-6483,-38100,-15240c1662610,400080,1665145,389336,1661160,382362v-6301,-11027,-15240,-20320,-22860,-30480c1634022,339048,1622258,318996,1638300,306162v8178,-6542,20071,-6463,30480,-7620c1727062,292066,1785620,288382,1844040,283302v45720,7620,91867,13014,137160,22860c1994566,309068,2006199,317472,2019300,321402v12405,3722,25605,4212,38100,7620c2072898,333249,2087880,339182,2103120,344262v99060,-2540,198460,964,297180,-7620c2419571,334966,2436030,321787,2453640,313782v28936,-13153,33057,-13760,53340,-38100c2512843,268647,2515069,258543,2522220,252822v6272,-5018,15676,-4028,22860,-7620c2553271,241106,2567940,229962,2567940,229962e" filled="f" strokecolor="black [3200]" strokeweight=".5pt">
                <v:stroke joinstyle="miter"/>
                <v:path arrowok="t" o:connecttype="custom" o:connectlocs="7620,69942;190500,62322;220980,24222;228600,1362;213360,39462;205740,146142;182880,176622;175260,199482;137160,237582;99060,268062;53340,298542;0,313782;22860,344262;99060,367122;220980,329022;236220,298542;228600,153762;236220,54702;266700,100422;274320,260442;281940,169002;304800,153762;350520,146142;373380,214722;381000,237582;388620,397602;396240,420462;441960,435702;541020,405222;548640,382362;541020,283302;525780,260442;518160,237582;525780,359502;541020,405222;594360,443322;708660,435702;723900,412842;708660,290922;701040,268062;670560,237582;647700,229962;624840,207102;601980,191862;541020,176622;502920,184242;495300,214722;541020,344262;731520,336642;746760,313782;769620,298542;807720,313782;830580,260442;861060,275682;868680,298542;891540,359502;914400,428082;967740,344262;982980,306162;1028700,260442;1082040,199482;1112520,245202;1127760,290922;1158240,344262;1165860,382362;1196340,443322;1188720,519522;1196340,306162;1211580,275682;1234440,199482;1257300,146142;1280160,138522;1303020,176622;1318260,214722;1325880,237582;1348740,268062;1371600,344262;1363980,428082;1303020,405222;1234440,351882;1226820,329022;1226820,313782;1249680,336642;1287780,344262;1310640,351882;1363980,382362;1455420,359502;1470660,329022;1478280,153762;1493520,176622;1516380,199482;1524000,222342;1546860,252822;1569720,298542;1577340,321402;1600200,397602;1577340,420462;1379220,405222;1402080,344262;1844040,351882;1851660,374742;1706880,420462;1668780,405222;1661160,382362;1638300,351882;1638300,306162;1668780,298542;1844040,283302;1981200,306162;2019300,321402;2057400,329022;2103120,344262;2400300,336642;2453640,313782;2506980,275682;2522220,252822;2545080,245202;2567940,229962" o:connectangles="0,0,0,0,0,0,0,0,0,0,0,0,0,0,0,0,0,0,0,0,0,0,0,0,0,0,0,0,0,0,0,0,0,0,0,0,0,0,0,0,0,0,0,0,0,0,0,0,0,0,0,0,0,0,0,0,0,0,0,0,0,0,0,0,0,0,0,0,0,0,0,0,0,0,0,0,0,0,0,0,0,0,0,0,0,0,0,0,0,0,0,0,0,0,0,0,0,0,0,0,0,0,0,0,0,0,0,0,0,0,0,0,0,0,0,0,0,0"/>
              </v:shape>
            </w:pict>
          </mc:Fallback>
        </mc:AlternateContent>
      </w:r>
      <w:r>
        <w:rPr>
          <w:rFonts w:ascii="Garamond" w:hAnsi="Garamond"/>
          <w:noProof/>
        </w:rPr>
        <mc:AlternateContent>
          <mc:Choice Requires="wps">
            <w:drawing>
              <wp:anchor distT="0" distB="0" distL="114300" distR="114300" simplePos="0" relativeHeight="251664384" behindDoc="0" locked="0" layoutInCell="1" allowOverlap="1">
                <wp:simplePos x="0" y="0"/>
                <wp:positionH relativeFrom="column">
                  <wp:posOffset>64770</wp:posOffset>
                </wp:positionH>
                <wp:positionV relativeFrom="paragraph">
                  <wp:posOffset>255270</wp:posOffset>
                </wp:positionV>
                <wp:extent cx="647833" cy="329648"/>
                <wp:effectExtent l="0" t="38100" r="19050" b="13335"/>
                <wp:wrapNone/>
                <wp:docPr id="5" name="Freeform 5"/>
                <wp:cNvGraphicFramePr/>
                <a:graphic xmlns:a="http://schemas.openxmlformats.org/drawingml/2006/main">
                  <a:graphicData uri="http://schemas.microsoft.com/office/word/2010/wordprocessingShape">
                    <wps:wsp>
                      <wps:cNvSpPr/>
                      <wps:spPr>
                        <a:xfrm>
                          <a:off x="0" y="0"/>
                          <a:ext cx="647833" cy="329648"/>
                        </a:xfrm>
                        <a:custGeom>
                          <a:avLst/>
                          <a:gdLst>
                            <a:gd name="connsiteX0" fmla="*/ 0 w 647833"/>
                            <a:gd name="connsiteY0" fmla="*/ 45720 h 329648"/>
                            <a:gd name="connsiteX1" fmla="*/ 38100 w 647833"/>
                            <a:gd name="connsiteY1" fmla="*/ 83820 h 329648"/>
                            <a:gd name="connsiteX2" fmla="*/ 60960 w 647833"/>
                            <a:gd name="connsiteY2" fmla="*/ 91440 h 329648"/>
                            <a:gd name="connsiteX3" fmla="*/ 106680 w 647833"/>
                            <a:gd name="connsiteY3" fmla="*/ 121920 h 329648"/>
                            <a:gd name="connsiteX4" fmla="*/ 220980 w 647833"/>
                            <a:gd name="connsiteY4" fmla="*/ 106680 h 329648"/>
                            <a:gd name="connsiteX5" fmla="*/ 266700 w 647833"/>
                            <a:gd name="connsiteY5" fmla="*/ 91440 h 329648"/>
                            <a:gd name="connsiteX6" fmla="*/ 304800 w 647833"/>
                            <a:gd name="connsiteY6" fmla="*/ 0 h 329648"/>
                            <a:gd name="connsiteX7" fmla="*/ 297180 w 647833"/>
                            <a:gd name="connsiteY7" fmla="*/ 175260 h 329648"/>
                            <a:gd name="connsiteX8" fmla="*/ 274320 w 647833"/>
                            <a:gd name="connsiteY8" fmla="*/ 274320 h 329648"/>
                            <a:gd name="connsiteX9" fmla="*/ 281940 w 647833"/>
                            <a:gd name="connsiteY9" fmla="*/ 228600 h 329648"/>
                            <a:gd name="connsiteX10" fmla="*/ 312420 w 647833"/>
                            <a:gd name="connsiteY10" fmla="*/ 167640 h 329648"/>
                            <a:gd name="connsiteX11" fmla="*/ 327660 w 647833"/>
                            <a:gd name="connsiteY11" fmla="*/ 129540 h 329648"/>
                            <a:gd name="connsiteX12" fmla="*/ 335280 w 647833"/>
                            <a:gd name="connsiteY12" fmla="*/ 106680 h 329648"/>
                            <a:gd name="connsiteX13" fmla="*/ 350520 w 647833"/>
                            <a:gd name="connsiteY13" fmla="*/ 83820 h 329648"/>
                            <a:gd name="connsiteX14" fmla="*/ 358140 w 647833"/>
                            <a:gd name="connsiteY14" fmla="*/ 60960 h 329648"/>
                            <a:gd name="connsiteX15" fmla="*/ 381000 w 647833"/>
                            <a:gd name="connsiteY15" fmla="*/ 45720 h 329648"/>
                            <a:gd name="connsiteX16" fmla="*/ 434340 w 647833"/>
                            <a:gd name="connsiteY16" fmla="*/ 15240 h 329648"/>
                            <a:gd name="connsiteX17" fmla="*/ 449580 w 647833"/>
                            <a:gd name="connsiteY17" fmla="*/ 251460 h 329648"/>
                            <a:gd name="connsiteX18" fmla="*/ 457200 w 647833"/>
                            <a:gd name="connsiteY18" fmla="*/ 281940 h 329648"/>
                            <a:gd name="connsiteX19" fmla="*/ 480060 w 647833"/>
                            <a:gd name="connsiteY19" fmla="*/ 289560 h 329648"/>
                            <a:gd name="connsiteX20" fmla="*/ 510540 w 647833"/>
                            <a:gd name="connsiteY20" fmla="*/ 304800 h 329648"/>
                            <a:gd name="connsiteX21" fmla="*/ 525780 w 647833"/>
                            <a:gd name="connsiteY21" fmla="*/ 327660 h 329648"/>
                            <a:gd name="connsiteX22" fmla="*/ 624840 w 647833"/>
                            <a:gd name="connsiteY22" fmla="*/ 312420 h 329648"/>
                            <a:gd name="connsiteX23" fmla="*/ 632460 w 647833"/>
                            <a:gd name="connsiteY23" fmla="*/ 289560 h 329648"/>
                            <a:gd name="connsiteX24" fmla="*/ 647700 w 647833"/>
                            <a:gd name="connsiteY24" fmla="*/ 266700 h 329648"/>
                            <a:gd name="connsiteX25" fmla="*/ 640080 w 647833"/>
                            <a:gd name="connsiteY25" fmla="*/ 243840 h 3296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47833" h="329648">
                              <a:moveTo>
                                <a:pt x="0" y="45720"/>
                              </a:moveTo>
                              <a:cubicBezTo>
                                <a:pt x="12700" y="58420"/>
                                <a:pt x="23732" y="73044"/>
                                <a:pt x="38100" y="83820"/>
                              </a:cubicBezTo>
                              <a:cubicBezTo>
                                <a:pt x="44526" y="88639"/>
                                <a:pt x="54688" y="86422"/>
                                <a:pt x="60960" y="91440"/>
                              </a:cubicBezTo>
                              <a:cubicBezTo>
                                <a:pt x="108799" y="129711"/>
                                <a:pt x="36680" y="104420"/>
                                <a:pt x="106680" y="121920"/>
                              </a:cubicBezTo>
                              <a:cubicBezTo>
                                <a:pt x="144780" y="116840"/>
                                <a:pt x="183222" y="113872"/>
                                <a:pt x="220980" y="106680"/>
                              </a:cubicBezTo>
                              <a:cubicBezTo>
                                <a:pt x="236761" y="103674"/>
                                <a:pt x="266700" y="91440"/>
                                <a:pt x="266700" y="91440"/>
                              </a:cubicBezTo>
                              <a:cubicBezTo>
                                <a:pt x="301864" y="21113"/>
                                <a:pt x="291670" y="52520"/>
                                <a:pt x="304800" y="0"/>
                              </a:cubicBezTo>
                              <a:cubicBezTo>
                                <a:pt x="302260" y="58420"/>
                                <a:pt x="301346" y="116933"/>
                                <a:pt x="297180" y="175260"/>
                              </a:cubicBezTo>
                              <a:cubicBezTo>
                                <a:pt x="296142" y="189786"/>
                                <a:pt x="275413" y="272134"/>
                                <a:pt x="274320" y="274320"/>
                              </a:cubicBezTo>
                              <a:cubicBezTo>
                                <a:pt x="267410" y="288139"/>
                                <a:pt x="277054" y="243257"/>
                                <a:pt x="281940" y="228600"/>
                              </a:cubicBezTo>
                              <a:cubicBezTo>
                                <a:pt x="299123" y="177051"/>
                                <a:pt x="276430" y="239620"/>
                                <a:pt x="312420" y="167640"/>
                              </a:cubicBezTo>
                              <a:cubicBezTo>
                                <a:pt x="318537" y="155406"/>
                                <a:pt x="322857" y="142347"/>
                                <a:pt x="327660" y="129540"/>
                              </a:cubicBezTo>
                              <a:cubicBezTo>
                                <a:pt x="330480" y="122019"/>
                                <a:pt x="331688" y="113864"/>
                                <a:pt x="335280" y="106680"/>
                              </a:cubicBezTo>
                              <a:cubicBezTo>
                                <a:pt x="339376" y="98489"/>
                                <a:pt x="346424" y="92011"/>
                                <a:pt x="350520" y="83820"/>
                              </a:cubicBezTo>
                              <a:cubicBezTo>
                                <a:pt x="354112" y="76636"/>
                                <a:pt x="353122" y="67232"/>
                                <a:pt x="358140" y="60960"/>
                              </a:cubicBezTo>
                              <a:cubicBezTo>
                                <a:pt x="363861" y="53809"/>
                                <a:pt x="373965" y="51583"/>
                                <a:pt x="381000" y="45720"/>
                              </a:cubicBezTo>
                              <a:cubicBezTo>
                                <a:pt x="419913" y="13293"/>
                                <a:pt x="385002" y="27575"/>
                                <a:pt x="434340" y="15240"/>
                              </a:cubicBezTo>
                              <a:cubicBezTo>
                                <a:pt x="465288" y="108085"/>
                                <a:pt x="434375" y="8178"/>
                                <a:pt x="449580" y="251460"/>
                              </a:cubicBezTo>
                              <a:cubicBezTo>
                                <a:pt x="450233" y="261912"/>
                                <a:pt x="450658" y="273762"/>
                                <a:pt x="457200" y="281940"/>
                              </a:cubicBezTo>
                              <a:cubicBezTo>
                                <a:pt x="462218" y="288212"/>
                                <a:pt x="472677" y="286396"/>
                                <a:pt x="480060" y="289560"/>
                              </a:cubicBezTo>
                              <a:cubicBezTo>
                                <a:pt x="490501" y="294035"/>
                                <a:pt x="500380" y="299720"/>
                                <a:pt x="510540" y="304800"/>
                              </a:cubicBezTo>
                              <a:cubicBezTo>
                                <a:pt x="515620" y="312420"/>
                                <a:pt x="516747" y="326154"/>
                                <a:pt x="525780" y="327660"/>
                              </a:cubicBezTo>
                              <a:cubicBezTo>
                                <a:pt x="565070" y="334208"/>
                                <a:pt x="591892" y="323403"/>
                                <a:pt x="624840" y="312420"/>
                              </a:cubicBezTo>
                              <a:cubicBezTo>
                                <a:pt x="627380" y="304800"/>
                                <a:pt x="628868" y="296744"/>
                                <a:pt x="632460" y="289560"/>
                              </a:cubicBezTo>
                              <a:cubicBezTo>
                                <a:pt x="636556" y="281369"/>
                                <a:pt x="646194" y="275733"/>
                                <a:pt x="647700" y="266700"/>
                              </a:cubicBezTo>
                              <a:cubicBezTo>
                                <a:pt x="649020" y="258777"/>
                                <a:pt x="640080" y="243840"/>
                                <a:pt x="640080" y="24384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2E91C9" id="Freeform 5" o:spid="_x0000_s1026" style="position:absolute;margin-left:5.1pt;margin-top:20.1pt;width:51pt;height:25.9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47833,329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" path="m,45720c12700,58420,23732,73044,38100,83820v6426,4819,16588,2602,22860,7620c108799,129711,36680,104420,106680,121920v38100,-5080,76542,-8048,114300,-15240c236761,103674,266700,91440,266700,91440,301864,21113,291670,52520,304800,v-2540,58420,-3454,116933,-7620,175260c296142,189786,275413,272134,274320,274320v-6910,13819,2734,-31063,7620,-45720c299123,177051,276430,239620,312420,167640v6117,-12234,10437,-25293,15240,-38100c330480,122019,331688,113864,335280,106680v4096,-8191,11144,-14669,15240,-22860c354112,76636,353122,67232,358140,60960v5721,-7151,15825,-9377,22860,-15240c419913,13293,385002,27575,434340,15240v30948,92845,35,-7062,15240,236220c450233,261912,450658,273762,457200,281940v5018,6272,15477,4456,22860,7620c490501,294035,500380,299720,510540,304800v5080,7620,6207,21354,15240,22860c565070,334208,591892,323403,624840,312420v2540,-7620,4028,-15676,7620,-22860c636556,281369,646194,275733,647700,266700v1320,-7923,-7620,-22860,-7620,-22860e" filled="f" strokecolor="black [3200]" strokeweight=".5pt">
                <v:stroke joinstyle="miter"/>
                <v:path arrowok="t" o:connecttype="custom" o:connectlocs="0,45720;38100,83820;60960,91440;106680,121920;220980,106680;266700,91440;304800,0;297180,175260;274320,274320;281940,228600;312420,167640;327660,129540;335280,106680;350520,83820;358140,60960;381000,45720;434340,15240;449580,251460;457200,281940;480060,289560;510540,304800;525780,327660;624840,312420;632460,289560;647700,266700;640080,243840" o:connectangles="0,0,0,0,0,0,0,0,0,0,0,0,0,0,0,0,0,0,0,0,0,0,0,0,0,0"/>
              </v:shape>
            </w:pict>
          </mc:Fallback>
        </mc:AlternateContent>
      </w:r>
      <w:r w:rsidR="003612F5" w:rsidRPr="005D3ED5">
        <w:rPr>
          <w:rFonts w:ascii="Garamond" w:hAnsi="Garamond"/>
        </w:rPr>
        <w:t xml:space="preserve">  </w:t>
      </w:r>
    </w:p>
    <w:p w:rsidR="003612F5" w:rsidRPr="005D3ED5" w:rsidRDefault="003612F5" w:rsidP="003612F5">
      <w:pPr>
        <w:rPr>
          <w:rFonts w:ascii="Garamond" w:hAnsi="Garamon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3612F5" w:rsidRPr="005D3ED5" w:rsidTr="00D905F7">
        <w:tc>
          <w:tcPr>
            <w:tcW w:w="4860" w:type="dxa"/>
            <w:tcBorders>
              <w:top w:val="nil"/>
              <w:left w:val="nil"/>
              <w:right w:val="nil"/>
            </w:tcBorders>
          </w:tcPr>
          <w:p w:rsidR="003612F5" w:rsidRPr="005D3ED5" w:rsidRDefault="003612F5" w:rsidP="00D905F7">
            <w:pPr>
              <w:ind w:hanging="126"/>
              <w:rPr>
                <w:rFonts w:ascii="Garamond" w:hAnsi="Garamond"/>
                <w:b/>
              </w:rPr>
            </w:pPr>
          </w:p>
        </w:tc>
        <w:tc>
          <w:tcPr>
            <w:tcW w:w="1620" w:type="dxa"/>
            <w:tcBorders>
              <w:top w:val="nil"/>
              <w:left w:val="nil"/>
              <w:bottom w:val="nil"/>
              <w:right w:val="nil"/>
            </w:tcBorders>
          </w:tcPr>
          <w:p w:rsidR="003612F5" w:rsidRPr="005D3ED5" w:rsidRDefault="003612F5" w:rsidP="00D905F7">
            <w:pPr>
              <w:rPr>
                <w:rFonts w:ascii="Garamond" w:hAnsi="Garamond"/>
              </w:rPr>
            </w:pPr>
          </w:p>
        </w:tc>
        <w:tc>
          <w:tcPr>
            <w:tcW w:w="2070" w:type="dxa"/>
            <w:tcBorders>
              <w:top w:val="nil"/>
              <w:left w:val="nil"/>
              <w:right w:val="nil"/>
            </w:tcBorders>
          </w:tcPr>
          <w:p w:rsidR="003612F5" w:rsidRPr="005D3ED5" w:rsidRDefault="00FC0F65" w:rsidP="00D905F7">
            <w:pPr>
              <w:ind w:hanging="126"/>
              <w:rPr>
                <w:rFonts w:ascii="Garamond" w:hAnsi="Garamond"/>
                <w:b/>
              </w:rPr>
            </w:pPr>
            <w:r>
              <w:rPr>
                <w:rFonts w:ascii="Garamond" w:hAnsi="Garamond"/>
                <w:b/>
              </w:rPr>
              <w:t>08.13.2026</w:t>
            </w:r>
          </w:p>
        </w:tc>
      </w:tr>
    </w:tbl>
    <w:p w:rsidR="003612F5" w:rsidRPr="005D3ED5" w:rsidRDefault="003612F5" w:rsidP="003612F5">
      <w:pPr>
        <w:ind w:left="-180"/>
        <w:rPr>
          <w:rFonts w:ascii="Garamond" w:hAnsi="Garamond"/>
        </w:rPr>
      </w:pPr>
      <w:r w:rsidRPr="005D3ED5">
        <w:rPr>
          <w:rFonts w:ascii="Garamond" w:hAnsi="Garamond"/>
        </w:rPr>
        <w:t xml:space="preserve">     Name</w:t>
      </w:r>
      <w:r w:rsidRPr="005D3ED5">
        <w:rPr>
          <w:rFonts w:ascii="Garamond" w:hAnsi="Garamond"/>
        </w:rPr>
        <w:tab/>
      </w:r>
      <w:r w:rsidRPr="005D3ED5">
        <w:rPr>
          <w:rFonts w:ascii="Garamond" w:hAnsi="Garamond"/>
        </w:rPr>
        <w:tab/>
      </w:r>
      <w:r w:rsidRPr="005D3ED5">
        <w:rPr>
          <w:rFonts w:ascii="Garamond" w:hAnsi="Garamond"/>
        </w:rPr>
        <w:tab/>
      </w:r>
      <w:r w:rsidRPr="005D3ED5">
        <w:rPr>
          <w:rFonts w:ascii="Garamond" w:hAnsi="Garamond"/>
        </w:rPr>
        <w:tab/>
      </w:r>
      <w:r w:rsidRPr="005D3ED5">
        <w:rPr>
          <w:rFonts w:ascii="Garamond" w:hAnsi="Garamond"/>
        </w:rPr>
        <w:tab/>
      </w:r>
      <w:r w:rsidRPr="005D3ED5">
        <w:rPr>
          <w:rFonts w:ascii="Garamond" w:hAnsi="Garamond"/>
        </w:rPr>
        <w:tab/>
      </w:r>
      <w:r w:rsidRPr="005D3ED5">
        <w:rPr>
          <w:rFonts w:ascii="Garamond" w:hAnsi="Garamond"/>
        </w:rPr>
        <w:tab/>
      </w:r>
      <w:r w:rsidRPr="005D3ED5">
        <w:rPr>
          <w:rFonts w:ascii="Garamond" w:hAnsi="Garamond"/>
        </w:rPr>
        <w:tab/>
      </w:r>
      <w:r w:rsidRPr="005D3ED5">
        <w:rPr>
          <w:rFonts w:ascii="Garamond" w:hAnsi="Garamond"/>
        </w:rPr>
        <w:tab/>
        <w:t xml:space="preserve">  Date</w:t>
      </w:r>
    </w:p>
    <w:p w:rsidR="00862D27" w:rsidRPr="00411DF8" w:rsidRDefault="00862D27" w:rsidP="003612F5">
      <w:pPr>
        <w:rPr>
          <w:rFonts w:ascii="Garamond" w:hAnsi="Garamond"/>
        </w:rPr>
      </w:pPr>
    </w:p>
    <w:sectPr w:rsidR="00862D27" w:rsidRPr="00411DF8" w:rsidSect="00411DF8">
      <w:footerReference w:type="default" r:id="rId7"/>
      <w:pgSz w:w="12240" w:h="15840"/>
      <w:pgMar w:top="63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0F7" w:rsidRDefault="003C00F7">
      <w:r>
        <w:separator/>
      </w:r>
    </w:p>
  </w:endnote>
  <w:endnote w:type="continuationSeparator" w:id="0">
    <w:p w:rsidR="003C00F7" w:rsidRDefault="003C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D27" w:rsidRDefault="00D63D33" w:rsidP="00D63D33">
    <w:pPr>
      <w:pStyle w:val="Footer"/>
      <w:tabs>
        <w:tab w:val="clear" w:pos="4320"/>
        <w:tab w:val="clear" w:pos="8640"/>
        <w:tab w:val="center" w:pos="4680"/>
        <w:tab w:val="right" w:pos="9540"/>
      </w:tabs>
      <w:rPr>
        <w:rStyle w:val="PageNumber"/>
      </w:rPr>
    </w:pPr>
    <w:r>
      <w:t xml:space="preserve">Rev </w:t>
    </w:r>
    <w:r w:rsidR="00862D27">
      <w:t>9/08</w:t>
    </w:r>
    <w:r w:rsidR="004A05E6">
      <w:t>, 1/23</w:t>
    </w:r>
    <w:r w:rsidR="00862D27">
      <w:tab/>
    </w:r>
    <w:r w:rsidR="00862D27">
      <w:rPr>
        <w:rStyle w:val="PageNumber"/>
      </w:rPr>
      <w:fldChar w:fldCharType="begin"/>
    </w:r>
    <w:r w:rsidR="00862D27">
      <w:rPr>
        <w:rStyle w:val="PageNumber"/>
      </w:rPr>
      <w:instrText xml:space="preserve"> PAGE </w:instrText>
    </w:r>
    <w:r w:rsidR="00862D27">
      <w:rPr>
        <w:rStyle w:val="PageNumber"/>
      </w:rPr>
      <w:fldChar w:fldCharType="separate"/>
    </w:r>
    <w:r w:rsidR="008A3937">
      <w:rPr>
        <w:rStyle w:val="PageNumber"/>
        <w:noProof/>
      </w:rPr>
      <w:t>2</w:t>
    </w:r>
    <w:r w:rsidR="00862D27">
      <w:rPr>
        <w:rStyle w:val="PageNumber"/>
      </w:rPr>
      <w:fldChar w:fldCharType="end"/>
    </w:r>
    <w:r w:rsidR="00862D27">
      <w:rPr>
        <w:rStyle w:val="PageNumber"/>
      </w:rPr>
      <w:t xml:space="preserve"> of </w:t>
    </w:r>
    <w:r w:rsidR="00862D27">
      <w:rPr>
        <w:rStyle w:val="PageNumber"/>
      </w:rPr>
      <w:fldChar w:fldCharType="begin"/>
    </w:r>
    <w:r w:rsidR="00862D27">
      <w:rPr>
        <w:rStyle w:val="PageNumber"/>
      </w:rPr>
      <w:instrText xml:space="preserve"> NUMPAGES </w:instrText>
    </w:r>
    <w:r w:rsidR="00862D27">
      <w:rPr>
        <w:rStyle w:val="PageNumber"/>
      </w:rPr>
      <w:fldChar w:fldCharType="separate"/>
    </w:r>
    <w:r w:rsidR="008A3937">
      <w:rPr>
        <w:rStyle w:val="PageNumber"/>
        <w:noProof/>
      </w:rPr>
      <w:t>4</w:t>
    </w:r>
    <w:r w:rsidR="00862D27">
      <w:rPr>
        <w:rStyle w:val="PageNumber"/>
      </w:rPr>
      <w:fldChar w:fldCharType="end"/>
    </w:r>
    <w:r>
      <w:rPr>
        <w:rStyle w:val="PageNumber"/>
      </w:rPr>
      <w:tab/>
      <w:t>F-AD-1001</w:t>
    </w:r>
  </w:p>
  <w:p w:rsidR="00862D27" w:rsidRDefault="00862D27">
    <w:pPr>
      <w:pStyle w:val="Footer"/>
      <w:rPr>
        <w:rStyle w:val="PageNumber"/>
      </w:rPr>
    </w:pPr>
  </w:p>
  <w:p w:rsidR="00862D27" w:rsidRDefault="00862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0F7" w:rsidRDefault="003C00F7">
      <w:r>
        <w:separator/>
      </w:r>
    </w:p>
  </w:footnote>
  <w:footnote w:type="continuationSeparator" w:id="0">
    <w:p w:rsidR="003C00F7" w:rsidRDefault="003C0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3612F5"/>
    <w:rsid w:val="003C00F7"/>
    <w:rsid w:val="00411DF8"/>
    <w:rsid w:val="00465756"/>
    <w:rsid w:val="004A05E6"/>
    <w:rsid w:val="0050121A"/>
    <w:rsid w:val="00555178"/>
    <w:rsid w:val="0060235E"/>
    <w:rsid w:val="00626D78"/>
    <w:rsid w:val="006E2EEC"/>
    <w:rsid w:val="00774261"/>
    <w:rsid w:val="00794ABF"/>
    <w:rsid w:val="007D3B27"/>
    <w:rsid w:val="00862D27"/>
    <w:rsid w:val="008A3937"/>
    <w:rsid w:val="008D04A0"/>
    <w:rsid w:val="00900C37"/>
    <w:rsid w:val="0096259B"/>
    <w:rsid w:val="00980A3F"/>
    <w:rsid w:val="00C35299"/>
    <w:rsid w:val="00D301F5"/>
    <w:rsid w:val="00D63D33"/>
    <w:rsid w:val="00FC0F65"/>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ode">
    <w:name w:val="HTML Code"/>
    <w:basedOn w:val="DefaultParagraphFont"/>
    <w:uiPriority w:val="99"/>
    <w:semiHidden/>
    <w:unhideWhenUsed/>
    <w:rsid w:val="006E2EEC"/>
    <w:rPr>
      <w:rFonts w:ascii="Courier New" w:eastAsia="Times New Roman" w:hAnsi="Courier New" w:cs="Courier New"/>
      <w:sz w:val="20"/>
      <w:szCs w:val="20"/>
    </w:rPr>
  </w:style>
  <w:style w:type="character" w:styleId="Strong">
    <w:name w:val="Strong"/>
    <w:basedOn w:val="DefaultParagraphFont"/>
    <w:uiPriority w:val="22"/>
    <w:qFormat/>
    <w:rsid w:val="006E2EEC"/>
    <w:rPr>
      <w:b/>
      <w:bCs/>
    </w:rPr>
  </w:style>
  <w:style w:type="paragraph" w:styleId="HTMLPreformatted">
    <w:name w:val="HTML Preformatted"/>
    <w:basedOn w:val="Normal"/>
    <w:link w:val="HTMLPreformattedChar"/>
    <w:uiPriority w:val="99"/>
    <w:unhideWhenUsed/>
    <w:rsid w:val="0062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26D7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2008-09-16T12:50:00Z</cp:lastPrinted>
  <dcterms:created xsi:type="dcterms:W3CDTF">2026-09-06T16:08:00Z</dcterms:created>
  <dcterms:modified xsi:type="dcterms:W3CDTF">2026-09-06T16:08:00Z</dcterms:modified>
</cp:coreProperties>
</file>