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0F" w:rsidRDefault="00BC23F3" w:rsidP="00C7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Screening Process</w:t>
      </w:r>
      <w:r w:rsidR="00D15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Quiz</w:t>
      </w:r>
    </w:p>
    <w:p w:rsidR="00BC23F3" w:rsidRPr="00BC23F3" w:rsidRDefault="00BC23F3" w:rsidP="00C7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Training Source Document P-1112 Screening Process</w:t>
      </w:r>
    </w:p>
    <w:p w:rsidR="00C72611" w:rsidRPr="00BC23F3" w:rsidRDefault="00C72611" w:rsidP="00C726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23F3">
        <w:rPr>
          <w:rFonts w:ascii="Times New Roman" w:hAnsi="Times New Roman" w:cs="Times New Roman"/>
          <w:b/>
          <w:sz w:val="24"/>
          <w:szCs w:val="24"/>
        </w:rPr>
        <w:t>Answering 7 out of 10 questions correctly is required to pass.</w:t>
      </w:r>
    </w:p>
    <w:p w:rsidR="00C72611" w:rsidRDefault="00C72611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1234" w:rsidRPr="00325BFB" w:rsidRDefault="009B1234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Name: __________________________                               Date: _____________________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1234" w:rsidRPr="00325BFB" w:rsidRDefault="009B1234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Pre Test___                           Post Test___                        Number Correct____________</w:t>
      </w:r>
    </w:p>
    <w:p w:rsidR="009B1234" w:rsidRPr="00325BFB" w:rsidRDefault="009B1234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1. What is the primary goal of the youth screening process as</w:t>
      </w:r>
      <w:proofErr w:type="gramEnd"/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described in the policy?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To determine if the youth is eligible for government funding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To ascertain the immediate needs of the youth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To provide a long-term treatment plan for the youth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To determine if the youth needs residential services only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2. If during a telephone screening, a youth is determined to be at risk of harming themselves or others, what should the screener do?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Complete the Screening/Referral form immediately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Contact the youth's family for more information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Contact 911 for emergency services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Refer the youth to a long-term residential program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3. Which of the following is NOT one of the objectives when completing the Screening/Referral form?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Obtain a description of the crisis and precipitating stress factors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Ascertain the youth's age and legal status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Diagnose the youth’s mental health conditions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the immediate needs such as shelter, food, clothing, etc.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4. What is the maximum number of business days allowed to complete the Screening/Referral form after receiving a referral for community counseling services?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1 business day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3 business days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5 business days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7 business days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5. What should be done immediately for all inquiries into shelter placement?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The youth’s family should be contacted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A telephone screening should be scheduled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A screening must be completed right away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youth should be placed in shelter without further delay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When should the Screening/Referral form be logged into </w:t>
      </w:r>
      <w:proofErr w:type="spellStart"/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NetMIS</w:t>
      </w:r>
      <w:proofErr w:type="spellEnd"/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Within 48 hours of completion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b) Within 72 hours of completion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Only if the youth is placed in residential services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Within 1 business day after the referral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3F3" w:rsidRPr="00325BFB" w:rsidRDefault="00BC23F3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3F3" w:rsidRPr="00325BFB" w:rsidRDefault="00BC23F3" w:rsidP="00C72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7. What action should be taken if the youth and/or family refuses to participate in services?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Proceed with the screening without any changes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b) Document the refusal on the screening form and log it in </w:t>
      </w:r>
      <w:proofErr w:type="spellStart"/>
      <w:r w:rsidRPr="00325BFB">
        <w:rPr>
          <w:rFonts w:ascii="Times New Roman" w:eastAsia="Times New Roman" w:hAnsi="Times New Roman" w:cs="Times New Roman"/>
          <w:sz w:val="24"/>
          <w:szCs w:val="24"/>
        </w:rPr>
        <w:t>NetMIS</w:t>
      </w:r>
      <w:proofErr w:type="spellEnd"/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Disregard the refusal and proceed with normal procedures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Immediately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refer the youth to a different service provider</w:t>
      </w:r>
    </w:p>
    <w:p w:rsidR="0067600F" w:rsidRPr="00325BFB" w:rsidRDefault="00534946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8. Who is responsible for reviewing prior admissions for a youth before intake in both residential and non-residential services?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The youth’s family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counselor/case manager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The Regional Director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The data entry personnel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9. Why should the counselor/case manager review prior admissions for the youth, especially looking for issues related to self-harm or harm to others?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To complete the referral process faster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gather more information for the youth’s educational plan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To better assess current risk issues and prepare for intake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To assign a different case manager</w:t>
      </w: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00F" w:rsidRPr="00325BFB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b/>
          <w:bCs/>
          <w:sz w:val="24"/>
          <w:szCs w:val="24"/>
        </w:rPr>
        <w:t>10. What is a key factor when determining if the youth and/or family is willing and capable of voluntary participation in services?</w:t>
      </w:r>
    </w:p>
    <w:p w:rsidR="00EA686F" w:rsidRPr="00BC23F3" w:rsidRDefault="0067600F" w:rsidP="00C72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BFB">
        <w:rPr>
          <w:rFonts w:ascii="Times New Roman" w:eastAsia="Times New Roman" w:hAnsi="Times New Roman" w:cs="Times New Roman"/>
          <w:sz w:val="24"/>
          <w:szCs w:val="24"/>
        </w:rPr>
        <w:t>a) The youth’s age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325BFB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gramEnd"/>
      <w:r w:rsidRPr="00325BFB">
        <w:rPr>
          <w:rFonts w:ascii="Times New Roman" w:eastAsia="Times New Roman" w:hAnsi="Times New Roman" w:cs="Times New Roman"/>
          <w:sz w:val="24"/>
          <w:szCs w:val="24"/>
        </w:rPr>
        <w:t xml:space="preserve"> the family has a stable home environment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c) The family’s willingness and capability of voluntary participation</w:t>
      </w:r>
      <w:r w:rsidRPr="00325BFB">
        <w:rPr>
          <w:rFonts w:ascii="Times New Roman" w:eastAsia="Times New Roman" w:hAnsi="Times New Roman" w:cs="Times New Roman"/>
          <w:sz w:val="24"/>
          <w:szCs w:val="24"/>
        </w:rPr>
        <w:br/>
        <w:t>d) The youth's prior experience in shelter programs</w:t>
      </w:r>
    </w:p>
    <w:sectPr w:rsidR="00EA686F" w:rsidRPr="00BC23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F3" w:rsidRDefault="00BC23F3" w:rsidP="00BC23F3">
      <w:pPr>
        <w:spacing w:after="0" w:line="240" w:lineRule="auto"/>
      </w:pPr>
      <w:r>
        <w:separator/>
      </w:r>
    </w:p>
  </w:endnote>
  <w:endnote w:type="continuationSeparator" w:id="0">
    <w:p w:rsidR="00BC23F3" w:rsidRDefault="00BC23F3" w:rsidP="00B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F3" w:rsidRDefault="00BC23F3">
    <w:pPr>
      <w:pStyle w:val="Footer"/>
    </w:pPr>
    <w:r>
      <w:t>Rev: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F3" w:rsidRDefault="00BC23F3" w:rsidP="00BC23F3">
      <w:pPr>
        <w:spacing w:after="0" w:line="240" w:lineRule="auto"/>
      </w:pPr>
      <w:r>
        <w:separator/>
      </w:r>
    </w:p>
  </w:footnote>
  <w:footnote w:type="continuationSeparator" w:id="0">
    <w:p w:rsidR="00BC23F3" w:rsidRDefault="00BC23F3" w:rsidP="00B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E18"/>
    <w:multiLevelType w:val="multilevel"/>
    <w:tmpl w:val="00E6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0F"/>
    <w:rsid w:val="00325BFB"/>
    <w:rsid w:val="00534946"/>
    <w:rsid w:val="0067600F"/>
    <w:rsid w:val="009B1234"/>
    <w:rsid w:val="00BC23F3"/>
    <w:rsid w:val="00C72611"/>
    <w:rsid w:val="00D15607"/>
    <w:rsid w:val="00E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058F3C-6AC3-4B47-BC1B-A724B31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0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0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3F3"/>
  </w:style>
  <w:style w:type="paragraph" w:styleId="Footer">
    <w:name w:val="footer"/>
    <w:basedOn w:val="Normal"/>
    <w:link w:val="FooterChar"/>
    <w:uiPriority w:val="99"/>
    <w:unhideWhenUsed/>
    <w:rsid w:val="00BC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Thompson</dc:creator>
  <cp:keywords/>
  <dc:description/>
  <cp:lastModifiedBy>Sam Clark</cp:lastModifiedBy>
  <cp:revision>2</cp:revision>
  <dcterms:created xsi:type="dcterms:W3CDTF">2025-07-26T20:25:00Z</dcterms:created>
  <dcterms:modified xsi:type="dcterms:W3CDTF">2025-07-26T20:25:00Z</dcterms:modified>
</cp:coreProperties>
</file>